
<file path=[Content_Types].xml><?xml version="1.0" encoding="utf-8"?>
<Types xmlns="http://schemas.openxmlformats.org/package/2006/content-types">
  <Default Extension="emf" ContentType="image/x-emf"/>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A324B" w14:textId="77777777" w:rsidR="003B313E" w:rsidRPr="003B313E" w:rsidRDefault="003B313E" w:rsidP="003B313E">
      <w:pPr>
        <w:spacing w:after="0" w:line="240" w:lineRule="auto"/>
        <w:jc w:val="center"/>
        <w:rPr>
          <w:rFonts w:ascii="Times New Roman" w:eastAsia="Calibri" w:hAnsi="Times New Roman" w:cs="Times New Roman"/>
          <w:sz w:val="32"/>
          <w:szCs w:val="32"/>
          <w:lang w:eastAsia="ru-RU"/>
        </w:rPr>
      </w:pPr>
    </w:p>
    <w:p w14:paraId="79FA8D64" w14:textId="371DA3F3" w:rsidR="0058474E" w:rsidRDefault="0058474E" w:rsidP="003B313E">
      <w:pPr>
        <w:spacing w:after="0" w:line="240" w:lineRule="auto"/>
        <w:jc w:val="center"/>
        <w:rPr>
          <w:rFonts w:ascii="Times New Roman" w:eastAsia="Calibri" w:hAnsi="Times New Roman" w:cs="Times New Roman"/>
          <w:sz w:val="32"/>
          <w:szCs w:val="32"/>
          <w:lang w:eastAsia="ru-RU"/>
        </w:rPr>
      </w:pPr>
      <w:r>
        <w:rPr>
          <w:rFonts w:ascii="Times New Roman" w:eastAsia="Calibri" w:hAnsi="Times New Roman" w:cs="Times New Roman"/>
          <w:sz w:val="32"/>
          <w:szCs w:val="32"/>
          <w:lang w:eastAsia="ru-RU"/>
        </w:rPr>
        <w:t>Детский сад «Ягодка»</w:t>
      </w:r>
    </w:p>
    <w:p w14:paraId="123A8D99" w14:textId="10DA5738" w:rsidR="0058474E" w:rsidRPr="003B313E" w:rsidRDefault="0058474E" w:rsidP="0058474E">
      <w:pPr>
        <w:spacing w:after="0" w:line="240" w:lineRule="auto"/>
        <w:jc w:val="center"/>
        <w:rPr>
          <w:rFonts w:ascii="Times New Roman" w:eastAsia="Calibri" w:hAnsi="Times New Roman" w:cs="Times New Roman"/>
          <w:sz w:val="32"/>
          <w:szCs w:val="32"/>
          <w:lang w:eastAsia="ru-RU"/>
        </w:rPr>
      </w:pPr>
      <w:r>
        <w:rPr>
          <w:rFonts w:ascii="Times New Roman" w:eastAsia="Calibri" w:hAnsi="Times New Roman" w:cs="Times New Roman"/>
          <w:sz w:val="32"/>
          <w:szCs w:val="32"/>
          <w:lang w:eastAsia="ru-RU"/>
        </w:rPr>
        <w:t>г</w:t>
      </w:r>
      <w:r w:rsidRPr="003B313E">
        <w:rPr>
          <w:rFonts w:ascii="Times New Roman" w:eastAsia="Calibri" w:hAnsi="Times New Roman" w:cs="Times New Roman"/>
          <w:sz w:val="32"/>
          <w:szCs w:val="32"/>
          <w:lang w:eastAsia="ru-RU"/>
        </w:rPr>
        <w:t>осударственно</w:t>
      </w:r>
      <w:r>
        <w:rPr>
          <w:rFonts w:ascii="Times New Roman" w:eastAsia="Calibri" w:hAnsi="Times New Roman" w:cs="Times New Roman"/>
          <w:sz w:val="32"/>
          <w:szCs w:val="32"/>
          <w:lang w:eastAsia="ru-RU"/>
        </w:rPr>
        <w:t>го</w:t>
      </w:r>
      <w:r w:rsidRPr="003B313E">
        <w:rPr>
          <w:rFonts w:ascii="Times New Roman" w:eastAsia="Calibri" w:hAnsi="Times New Roman" w:cs="Times New Roman"/>
          <w:sz w:val="32"/>
          <w:szCs w:val="32"/>
          <w:lang w:eastAsia="ru-RU"/>
        </w:rPr>
        <w:t xml:space="preserve"> бюджетно</w:t>
      </w:r>
      <w:r>
        <w:rPr>
          <w:rFonts w:ascii="Times New Roman" w:eastAsia="Calibri" w:hAnsi="Times New Roman" w:cs="Times New Roman"/>
          <w:sz w:val="32"/>
          <w:szCs w:val="32"/>
          <w:lang w:eastAsia="ru-RU"/>
        </w:rPr>
        <w:t>го</w:t>
      </w:r>
      <w:r w:rsidRPr="003B313E">
        <w:rPr>
          <w:rFonts w:ascii="Times New Roman" w:eastAsia="Calibri" w:hAnsi="Times New Roman" w:cs="Times New Roman"/>
          <w:sz w:val="32"/>
          <w:szCs w:val="32"/>
          <w:lang w:eastAsia="ru-RU"/>
        </w:rPr>
        <w:t xml:space="preserve"> учреждени</w:t>
      </w:r>
      <w:r>
        <w:rPr>
          <w:rFonts w:ascii="Times New Roman" w:eastAsia="Calibri" w:hAnsi="Times New Roman" w:cs="Times New Roman"/>
          <w:sz w:val="32"/>
          <w:szCs w:val="32"/>
          <w:lang w:eastAsia="ru-RU"/>
        </w:rPr>
        <w:t>я</w:t>
      </w:r>
      <w:r>
        <w:rPr>
          <w:rFonts w:ascii="Times New Roman" w:eastAsia="Calibri" w:hAnsi="Times New Roman" w:cs="Times New Roman"/>
          <w:sz w:val="32"/>
          <w:szCs w:val="32"/>
          <w:lang w:eastAsia="ru-RU"/>
        </w:rPr>
        <w:t xml:space="preserve"> Самарской области</w:t>
      </w:r>
    </w:p>
    <w:p w14:paraId="6B56DC3A" w14:textId="660BDAD1" w:rsidR="0058474E" w:rsidRDefault="0058474E" w:rsidP="0058474E">
      <w:pPr>
        <w:spacing w:after="0" w:line="240" w:lineRule="auto"/>
        <w:jc w:val="center"/>
        <w:rPr>
          <w:rFonts w:ascii="Times New Roman" w:eastAsia="Calibri" w:hAnsi="Times New Roman" w:cs="Times New Roman"/>
          <w:sz w:val="32"/>
          <w:szCs w:val="32"/>
          <w:lang w:eastAsia="ru-RU"/>
        </w:rPr>
      </w:pPr>
      <w:r>
        <w:rPr>
          <w:rFonts w:ascii="Times New Roman" w:eastAsia="Calibri" w:hAnsi="Times New Roman" w:cs="Times New Roman"/>
          <w:sz w:val="32"/>
          <w:szCs w:val="32"/>
          <w:lang w:eastAsia="ru-RU"/>
        </w:rPr>
        <w:t>с</w:t>
      </w:r>
      <w:r>
        <w:rPr>
          <w:rFonts w:ascii="Times New Roman" w:eastAsia="Calibri" w:hAnsi="Times New Roman" w:cs="Times New Roman"/>
          <w:sz w:val="32"/>
          <w:szCs w:val="32"/>
          <w:lang w:eastAsia="ru-RU"/>
        </w:rPr>
        <w:t>редн</w:t>
      </w:r>
      <w:r>
        <w:rPr>
          <w:rFonts w:ascii="Times New Roman" w:eastAsia="Calibri" w:hAnsi="Times New Roman" w:cs="Times New Roman"/>
          <w:sz w:val="32"/>
          <w:szCs w:val="32"/>
          <w:lang w:eastAsia="ru-RU"/>
        </w:rPr>
        <w:t>ей</w:t>
      </w:r>
      <w:r>
        <w:rPr>
          <w:rFonts w:ascii="Times New Roman" w:eastAsia="Calibri" w:hAnsi="Times New Roman" w:cs="Times New Roman"/>
          <w:sz w:val="32"/>
          <w:szCs w:val="32"/>
          <w:lang w:eastAsia="ru-RU"/>
        </w:rPr>
        <w:t xml:space="preserve"> общеобразовательн</w:t>
      </w:r>
      <w:r>
        <w:rPr>
          <w:rFonts w:ascii="Times New Roman" w:eastAsia="Calibri" w:hAnsi="Times New Roman" w:cs="Times New Roman"/>
          <w:sz w:val="32"/>
          <w:szCs w:val="32"/>
          <w:lang w:eastAsia="ru-RU"/>
        </w:rPr>
        <w:t>ой</w:t>
      </w:r>
      <w:r>
        <w:rPr>
          <w:rFonts w:ascii="Times New Roman" w:eastAsia="Calibri" w:hAnsi="Times New Roman" w:cs="Times New Roman"/>
          <w:sz w:val="32"/>
          <w:szCs w:val="32"/>
          <w:lang w:eastAsia="ru-RU"/>
        </w:rPr>
        <w:t xml:space="preserve"> школ</w:t>
      </w:r>
      <w:r>
        <w:rPr>
          <w:rFonts w:ascii="Times New Roman" w:eastAsia="Calibri" w:hAnsi="Times New Roman" w:cs="Times New Roman"/>
          <w:sz w:val="32"/>
          <w:szCs w:val="32"/>
          <w:lang w:eastAsia="ru-RU"/>
        </w:rPr>
        <w:t>ы</w:t>
      </w:r>
      <w:r>
        <w:rPr>
          <w:rFonts w:ascii="Times New Roman" w:eastAsia="Calibri" w:hAnsi="Times New Roman" w:cs="Times New Roman"/>
          <w:sz w:val="32"/>
          <w:szCs w:val="32"/>
          <w:lang w:eastAsia="ru-RU"/>
        </w:rPr>
        <w:t xml:space="preserve"> №11 </w:t>
      </w:r>
      <w:proofErr w:type="spellStart"/>
      <w:r>
        <w:rPr>
          <w:rFonts w:ascii="Times New Roman" w:eastAsia="Calibri" w:hAnsi="Times New Roman" w:cs="Times New Roman"/>
          <w:sz w:val="32"/>
          <w:szCs w:val="32"/>
          <w:lang w:eastAsia="ru-RU"/>
        </w:rPr>
        <w:t>г.Кинеля</w:t>
      </w:r>
      <w:proofErr w:type="spellEnd"/>
    </w:p>
    <w:p w14:paraId="0057FC68" w14:textId="25278AC7" w:rsidR="003B313E" w:rsidRPr="003B313E" w:rsidRDefault="003B313E" w:rsidP="0058474E">
      <w:pPr>
        <w:pBdr>
          <w:bottom w:val="single" w:sz="12" w:space="1" w:color="auto"/>
        </w:pBdr>
        <w:spacing w:after="0" w:line="240" w:lineRule="auto"/>
        <w:rPr>
          <w:rFonts w:ascii="Times New Roman" w:eastAsia="Calibri" w:hAnsi="Times New Roman" w:cs="Times New Roman"/>
          <w:sz w:val="32"/>
          <w:szCs w:val="32"/>
          <w:lang w:eastAsia="ru-RU"/>
        </w:rPr>
      </w:pPr>
    </w:p>
    <w:p w14:paraId="4A7AC140" w14:textId="77777777" w:rsidR="003B313E" w:rsidRPr="003B313E" w:rsidRDefault="003B313E" w:rsidP="003B313E">
      <w:pPr>
        <w:spacing w:after="0" w:line="240" w:lineRule="auto"/>
        <w:jc w:val="center"/>
        <w:rPr>
          <w:rFonts w:ascii="Times New Roman" w:eastAsia="Calibri" w:hAnsi="Times New Roman" w:cs="Times New Roman"/>
          <w:sz w:val="32"/>
          <w:szCs w:val="32"/>
          <w:lang w:eastAsia="ru-RU"/>
        </w:rPr>
      </w:pPr>
    </w:p>
    <w:p w14:paraId="6254992E" w14:textId="77777777" w:rsidR="003B313E" w:rsidRPr="003B313E" w:rsidRDefault="003B313E" w:rsidP="003B313E">
      <w:pPr>
        <w:spacing w:after="0" w:line="240" w:lineRule="auto"/>
        <w:jc w:val="center"/>
        <w:rPr>
          <w:rFonts w:ascii="Times New Roman" w:eastAsia="Calibri" w:hAnsi="Times New Roman" w:cs="Times New Roman"/>
          <w:sz w:val="32"/>
          <w:szCs w:val="32"/>
          <w:lang w:eastAsia="ru-RU"/>
        </w:rPr>
      </w:pPr>
    </w:p>
    <w:p w14:paraId="62855546" w14:textId="77777777" w:rsidR="003B313E" w:rsidRPr="003B313E" w:rsidRDefault="003B313E" w:rsidP="003B313E">
      <w:pPr>
        <w:spacing w:after="0" w:line="240" w:lineRule="auto"/>
        <w:jc w:val="center"/>
        <w:rPr>
          <w:rFonts w:ascii="Times New Roman" w:eastAsia="Calibri" w:hAnsi="Times New Roman" w:cs="Times New Roman"/>
          <w:sz w:val="32"/>
          <w:szCs w:val="32"/>
          <w:lang w:eastAsia="ru-RU"/>
        </w:rPr>
      </w:pPr>
    </w:p>
    <w:p w14:paraId="302536EC" w14:textId="77777777" w:rsidR="003B313E" w:rsidRPr="003B313E" w:rsidRDefault="003B313E" w:rsidP="003B313E">
      <w:pPr>
        <w:spacing w:after="0" w:line="240" w:lineRule="auto"/>
        <w:jc w:val="center"/>
        <w:rPr>
          <w:rFonts w:ascii="Times New Roman" w:eastAsia="Calibri" w:hAnsi="Times New Roman" w:cs="Times New Roman"/>
          <w:sz w:val="32"/>
          <w:szCs w:val="32"/>
          <w:lang w:eastAsia="ru-RU"/>
        </w:rPr>
      </w:pPr>
    </w:p>
    <w:p w14:paraId="1EB8C312" w14:textId="77777777" w:rsidR="003B313E" w:rsidRPr="003B313E" w:rsidRDefault="003B313E" w:rsidP="003B313E">
      <w:pPr>
        <w:spacing w:after="0" w:line="240" w:lineRule="auto"/>
        <w:jc w:val="center"/>
        <w:rPr>
          <w:rFonts w:ascii="Times New Roman" w:eastAsia="Calibri" w:hAnsi="Times New Roman" w:cs="Times New Roman"/>
          <w:sz w:val="32"/>
          <w:szCs w:val="32"/>
          <w:lang w:eastAsia="ru-RU"/>
        </w:rPr>
      </w:pPr>
    </w:p>
    <w:p w14:paraId="31203A05" w14:textId="77777777" w:rsidR="003B313E" w:rsidRPr="003B313E" w:rsidRDefault="003B313E" w:rsidP="003B313E">
      <w:pPr>
        <w:spacing w:after="0" w:line="240" w:lineRule="auto"/>
        <w:jc w:val="center"/>
        <w:rPr>
          <w:rFonts w:ascii="Times New Roman" w:eastAsia="Calibri" w:hAnsi="Times New Roman" w:cs="Times New Roman"/>
          <w:sz w:val="32"/>
          <w:szCs w:val="32"/>
          <w:lang w:eastAsia="ru-RU"/>
        </w:rPr>
      </w:pPr>
    </w:p>
    <w:p w14:paraId="3C5E994C" w14:textId="09F11FDA" w:rsidR="003B313E" w:rsidRPr="003B313E" w:rsidRDefault="003B313E" w:rsidP="003B313E">
      <w:pPr>
        <w:spacing w:after="0" w:line="240" w:lineRule="auto"/>
        <w:jc w:val="center"/>
        <w:rPr>
          <w:rFonts w:ascii="Times New Roman" w:eastAsia="Calibri" w:hAnsi="Times New Roman" w:cs="Times New Roman"/>
          <w:sz w:val="32"/>
          <w:szCs w:val="32"/>
          <w:lang w:eastAsia="ru-RU"/>
        </w:rPr>
      </w:pPr>
      <w:r w:rsidRPr="003B313E">
        <w:rPr>
          <w:rFonts w:ascii="Times New Roman" w:eastAsia="Calibri" w:hAnsi="Times New Roman" w:cs="Times New Roman"/>
          <w:sz w:val="32"/>
          <w:szCs w:val="32"/>
          <w:lang w:eastAsia="ru-RU"/>
        </w:rPr>
        <w:t xml:space="preserve">Методические рекомендации </w:t>
      </w:r>
      <w:r w:rsidR="0058474E">
        <w:rPr>
          <w:rFonts w:ascii="Times New Roman" w:eastAsia="Calibri" w:hAnsi="Times New Roman" w:cs="Times New Roman"/>
          <w:sz w:val="32"/>
          <w:szCs w:val="32"/>
          <w:lang w:eastAsia="ru-RU"/>
        </w:rPr>
        <w:t>педагога-</w:t>
      </w:r>
      <w:r w:rsidRPr="003B313E">
        <w:rPr>
          <w:rFonts w:ascii="Times New Roman" w:eastAsia="Calibri" w:hAnsi="Times New Roman" w:cs="Times New Roman"/>
          <w:sz w:val="32"/>
          <w:szCs w:val="32"/>
          <w:lang w:eastAsia="ru-RU"/>
        </w:rPr>
        <w:t>психолога:</w:t>
      </w:r>
    </w:p>
    <w:p w14:paraId="142BDD64" w14:textId="77777777" w:rsidR="003B313E" w:rsidRPr="003B313E" w:rsidRDefault="003B313E" w:rsidP="003B313E">
      <w:pPr>
        <w:spacing w:after="0" w:line="240" w:lineRule="auto"/>
        <w:jc w:val="center"/>
        <w:rPr>
          <w:rFonts w:ascii="Times New Roman" w:eastAsia="Calibri" w:hAnsi="Times New Roman" w:cs="Times New Roman"/>
          <w:sz w:val="32"/>
          <w:szCs w:val="32"/>
          <w:lang w:eastAsia="ru-RU"/>
        </w:rPr>
      </w:pPr>
    </w:p>
    <w:p w14:paraId="71D90491" w14:textId="77777777" w:rsidR="003B313E" w:rsidRPr="003B313E" w:rsidRDefault="003B313E" w:rsidP="003B313E">
      <w:pPr>
        <w:spacing w:after="0" w:line="240" w:lineRule="auto"/>
        <w:jc w:val="center"/>
        <w:rPr>
          <w:rFonts w:ascii="Times New Roman" w:eastAsia="Calibri" w:hAnsi="Times New Roman" w:cs="Times New Roman"/>
          <w:b/>
          <w:sz w:val="48"/>
          <w:szCs w:val="48"/>
          <w:lang w:eastAsia="ru-RU"/>
        </w:rPr>
      </w:pPr>
      <w:r w:rsidRPr="003B313E">
        <w:rPr>
          <w:rFonts w:ascii="Times New Roman" w:eastAsia="Calibri" w:hAnsi="Times New Roman" w:cs="Times New Roman"/>
          <w:b/>
          <w:sz w:val="48"/>
          <w:szCs w:val="48"/>
          <w:lang w:eastAsia="ru-RU"/>
        </w:rPr>
        <w:t xml:space="preserve">«Сенсорное развитие у детей, </w:t>
      </w:r>
    </w:p>
    <w:p w14:paraId="2D911434" w14:textId="77777777" w:rsidR="003B313E" w:rsidRPr="003B313E" w:rsidRDefault="003B313E" w:rsidP="003B313E">
      <w:pPr>
        <w:spacing w:after="0" w:line="240" w:lineRule="auto"/>
        <w:jc w:val="center"/>
        <w:rPr>
          <w:rFonts w:ascii="Times New Roman" w:eastAsia="Calibri" w:hAnsi="Times New Roman" w:cs="Times New Roman"/>
          <w:b/>
          <w:sz w:val="48"/>
          <w:szCs w:val="48"/>
          <w:lang w:eastAsia="ru-RU"/>
        </w:rPr>
      </w:pPr>
      <w:r w:rsidRPr="003B313E">
        <w:rPr>
          <w:rFonts w:ascii="Times New Roman" w:eastAsia="Calibri" w:hAnsi="Times New Roman" w:cs="Times New Roman"/>
          <w:b/>
          <w:sz w:val="48"/>
          <w:szCs w:val="48"/>
          <w:lang w:eastAsia="ru-RU"/>
        </w:rPr>
        <w:t>игры и упражнения»</w:t>
      </w:r>
    </w:p>
    <w:p w14:paraId="31C0ED87" w14:textId="77777777" w:rsidR="003B313E" w:rsidRPr="003B313E" w:rsidRDefault="003B313E" w:rsidP="003B313E">
      <w:pPr>
        <w:spacing w:after="0" w:line="240" w:lineRule="auto"/>
        <w:jc w:val="center"/>
        <w:rPr>
          <w:rFonts w:ascii="Times New Roman" w:eastAsia="Calibri" w:hAnsi="Times New Roman" w:cs="Times New Roman"/>
          <w:b/>
          <w:sz w:val="48"/>
          <w:szCs w:val="48"/>
          <w:lang w:eastAsia="ru-RU"/>
        </w:rPr>
      </w:pPr>
    </w:p>
    <w:p w14:paraId="51651754" w14:textId="77777777" w:rsidR="003B313E" w:rsidRPr="003B313E" w:rsidRDefault="003B313E" w:rsidP="003B313E">
      <w:pPr>
        <w:spacing w:after="0" w:line="240" w:lineRule="auto"/>
        <w:jc w:val="center"/>
        <w:rPr>
          <w:rFonts w:ascii="Times New Roman" w:eastAsia="Calibri" w:hAnsi="Times New Roman" w:cs="Times New Roman"/>
          <w:b/>
          <w:sz w:val="48"/>
          <w:szCs w:val="48"/>
          <w:lang w:eastAsia="ru-RU"/>
        </w:rPr>
      </w:pPr>
    </w:p>
    <w:p w14:paraId="2E3CCFB4" w14:textId="77777777" w:rsidR="003B313E" w:rsidRPr="003B313E" w:rsidRDefault="003B313E" w:rsidP="003B313E">
      <w:pPr>
        <w:spacing w:after="0" w:line="240" w:lineRule="auto"/>
        <w:jc w:val="center"/>
        <w:rPr>
          <w:rFonts w:ascii="Times New Roman" w:eastAsia="Calibri" w:hAnsi="Times New Roman" w:cs="Times New Roman"/>
          <w:b/>
          <w:sz w:val="48"/>
          <w:szCs w:val="48"/>
          <w:lang w:eastAsia="ru-RU"/>
        </w:rPr>
      </w:pPr>
      <w:r w:rsidRPr="003B313E">
        <w:rPr>
          <w:rFonts w:ascii="Times New Roman" w:eastAsia="Calibri" w:hAnsi="Times New Roman" w:cs="Times New Roman"/>
          <w:b/>
          <w:noProof/>
          <w:sz w:val="48"/>
          <w:szCs w:val="48"/>
          <w:lang w:eastAsia="ru-RU"/>
        </w:rPr>
        <w:drawing>
          <wp:inline distT="0" distB="0" distL="0" distR="0" wp14:anchorId="619776D0" wp14:editId="0AB5F430">
            <wp:extent cx="3124200" cy="2362200"/>
            <wp:effectExtent l="0" t="0" r="0" b="0"/>
            <wp:docPr id="1"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124200" cy="2362200"/>
                    </a:xfrm>
                    <a:prstGeom prst="rect">
                      <a:avLst/>
                    </a:prstGeom>
                    <a:noFill/>
                    <a:ln>
                      <a:noFill/>
                    </a:ln>
                  </pic:spPr>
                </pic:pic>
              </a:graphicData>
            </a:graphic>
          </wp:inline>
        </w:drawing>
      </w:r>
    </w:p>
    <w:p w14:paraId="6DF8EC3A" w14:textId="77777777" w:rsidR="003B313E" w:rsidRPr="003B313E" w:rsidRDefault="003B313E" w:rsidP="003B313E">
      <w:pPr>
        <w:spacing w:after="0" w:line="240" w:lineRule="auto"/>
        <w:jc w:val="center"/>
        <w:rPr>
          <w:rFonts w:ascii="Times New Roman" w:eastAsia="Calibri" w:hAnsi="Times New Roman" w:cs="Times New Roman"/>
          <w:b/>
          <w:sz w:val="28"/>
          <w:szCs w:val="28"/>
          <w:lang w:eastAsia="ru-RU"/>
        </w:rPr>
      </w:pPr>
    </w:p>
    <w:p w14:paraId="26FB79A9" w14:textId="77777777" w:rsidR="003B313E" w:rsidRPr="003B313E" w:rsidRDefault="003B313E" w:rsidP="00DD3718">
      <w:pPr>
        <w:spacing w:after="0" w:line="240" w:lineRule="auto"/>
        <w:rPr>
          <w:rFonts w:ascii="Times New Roman" w:eastAsia="Calibri" w:hAnsi="Times New Roman" w:cs="Times New Roman"/>
          <w:b/>
          <w:sz w:val="28"/>
          <w:szCs w:val="28"/>
          <w:lang w:eastAsia="ru-RU"/>
        </w:rPr>
      </w:pPr>
    </w:p>
    <w:p w14:paraId="1876FEDF" w14:textId="77777777" w:rsidR="003B313E" w:rsidRPr="003B313E" w:rsidRDefault="003B313E" w:rsidP="003B313E">
      <w:pPr>
        <w:spacing w:after="0" w:line="240" w:lineRule="auto"/>
        <w:jc w:val="center"/>
        <w:rPr>
          <w:rFonts w:ascii="Times New Roman" w:eastAsia="Calibri" w:hAnsi="Times New Roman" w:cs="Times New Roman"/>
          <w:b/>
          <w:sz w:val="28"/>
          <w:szCs w:val="28"/>
          <w:lang w:eastAsia="ru-RU"/>
        </w:rPr>
      </w:pPr>
    </w:p>
    <w:p w14:paraId="281C6683" w14:textId="32F99EFB" w:rsidR="003B313E" w:rsidRPr="003B313E" w:rsidRDefault="003B313E" w:rsidP="003B313E">
      <w:pPr>
        <w:spacing w:after="0" w:line="240" w:lineRule="auto"/>
        <w:jc w:val="right"/>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 xml:space="preserve">Педагог-психолог </w:t>
      </w:r>
      <w:r w:rsidR="0058474E">
        <w:rPr>
          <w:rFonts w:ascii="Times New Roman" w:eastAsia="Calibri" w:hAnsi="Times New Roman" w:cs="Times New Roman"/>
          <w:sz w:val="28"/>
          <w:szCs w:val="28"/>
          <w:lang w:eastAsia="ru-RU"/>
        </w:rPr>
        <w:t>д/с «Ягодка»</w:t>
      </w:r>
      <w:r w:rsidRPr="003B313E">
        <w:rPr>
          <w:rFonts w:ascii="Times New Roman" w:eastAsia="Calibri" w:hAnsi="Times New Roman" w:cs="Times New Roman"/>
          <w:sz w:val="28"/>
          <w:szCs w:val="28"/>
          <w:lang w:eastAsia="ru-RU"/>
        </w:rPr>
        <w:t>:</w:t>
      </w:r>
    </w:p>
    <w:p w14:paraId="64957D97" w14:textId="77777777" w:rsidR="003B313E" w:rsidRPr="003B313E" w:rsidRDefault="003B313E" w:rsidP="003B313E">
      <w:pPr>
        <w:spacing w:after="0" w:line="240" w:lineRule="auto"/>
        <w:jc w:val="right"/>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Пивнева Анна Александровна</w:t>
      </w:r>
    </w:p>
    <w:p w14:paraId="55FFE711"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p>
    <w:p w14:paraId="05075AB7" w14:textId="77777777" w:rsidR="003B313E" w:rsidRPr="003B313E" w:rsidRDefault="003B313E" w:rsidP="0058474E">
      <w:pPr>
        <w:spacing w:after="0" w:line="240" w:lineRule="auto"/>
        <w:rPr>
          <w:rFonts w:ascii="Times New Roman" w:eastAsia="Calibri" w:hAnsi="Times New Roman" w:cs="Times New Roman"/>
          <w:sz w:val="28"/>
          <w:szCs w:val="28"/>
          <w:lang w:eastAsia="ru-RU"/>
        </w:rPr>
      </w:pPr>
    </w:p>
    <w:p w14:paraId="062FD734" w14:textId="77777777" w:rsidR="003B313E" w:rsidRPr="003B313E" w:rsidRDefault="003B313E" w:rsidP="003B313E">
      <w:pPr>
        <w:spacing w:after="0" w:line="240" w:lineRule="auto"/>
        <w:jc w:val="center"/>
        <w:rPr>
          <w:rFonts w:ascii="Times New Roman" w:eastAsia="Calibri" w:hAnsi="Times New Roman" w:cs="Times New Roman"/>
          <w:sz w:val="28"/>
          <w:szCs w:val="28"/>
          <w:lang w:eastAsia="ru-RU"/>
        </w:rPr>
      </w:pPr>
    </w:p>
    <w:p w14:paraId="745FAC9F" w14:textId="77777777" w:rsidR="003B313E" w:rsidRPr="003B313E" w:rsidRDefault="003B313E" w:rsidP="003B313E">
      <w:pPr>
        <w:spacing w:after="0" w:line="240" w:lineRule="auto"/>
        <w:jc w:val="center"/>
        <w:rPr>
          <w:rFonts w:ascii="Times New Roman" w:eastAsia="Calibri" w:hAnsi="Times New Roman" w:cs="Times New Roman"/>
          <w:sz w:val="28"/>
          <w:szCs w:val="28"/>
          <w:lang w:eastAsia="ru-RU"/>
        </w:rPr>
      </w:pPr>
    </w:p>
    <w:p w14:paraId="156E3B96" w14:textId="77777777" w:rsidR="003B313E" w:rsidRPr="003B313E" w:rsidRDefault="003B313E" w:rsidP="003B313E">
      <w:pPr>
        <w:spacing w:after="0" w:line="240" w:lineRule="auto"/>
        <w:jc w:val="center"/>
        <w:rPr>
          <w:rFonts w:ascii="Times New Roman" w:eastAsia="Calibri" w:hAnsi="Times New Roman" w:cs="Times New Roman"/>
          <w:sz w:val="28"/>
          <w:szCs w:val="28"/>
          <w:lang w:eastAsia="ru-RU"/>
        </w:rPr>
      </w:pPr>
    </w:p>
    <w:p w14:paraId="40F0ABA7" w14:textId="5C3FE670" w:rsidR="003B313E" w:rsidRPr="003B313E" w:rsidRDefault="003B313E" w:rsidP="003B313E">
      <w:pPr>
        <w:spacing w:after="0" w:line="240" w:lineRule="auto"/>
        <w:jc w:val="center"/>
        <w:rPr>
          <w:rFonts w:ascii="Times New Roman" w:eastAsia="Calibri" w:hAnsi="Times New Roman" w:cs="Times New Roman"/>
          <w:b/>
          <w:sz w:val="48"/>
          <w:szCs w:val="48"/>
          <w:lang w:eastAsia="ru-RU"/>
        </w:rPr>
      </w:pPr>
      <w:r w:rsidRPr="003B313E">
        <w:rPr>
          <w:rFonts w:ascii="Times New Roman" w:eastAsia="Calibri" w:hAnsi="Times New Roman" w:cs="Times New Roman"/>
          <w:sz w:val="28"/>
          <w:szCs w:val="28"/>
          <w:lang w:eastAsia="ru-RU"/>
        </w:rPr>
        <w:t>Кинель 202</w:t>
      </w:r>
      <w:r w:rsidR="001028DE">
        <w:rPr>
          <w:rFonts w:ascii="Times New Roman" w:eastAsia="Calibri" w:hAnsi="Times New Roman" w:cs="Times New Roman"/>
          <w:sz w:val="28"/>
          <w:szCs w:val="28"/>
          <w:lang w:eastAsia="ru-RU"/>
        </w:rPr>
        <w:t>2</w:t>
      </w:r>
      <w:r w:rsidRPr="003B313E">
        <w:rPr>
          <w:rFonts w:ascii="Times New Roman" w:eastAsia="Calibri" w:hAnsi="Times New Roman" w:cs="Times New Roman"/>
          <w:sz w:val="28"/>
          <w:szCs w:val="28"/>
          <w:lang w:eastAsia="ru-RU"/>
        </w:rPr>
        <w:t xml:space="preserve"> год.</w:t>
      </w:r>
      <w:r w:rsidRPr="003B313E">
        <w:rPr>
          <w:rFonts w:ascii="Calibri" w:eastAsia="Calibri" w:hAnsi="Calibri" w:cs="Times New Roman"/>
          <w:b/>
          <w:sz w:val="48"/>
          <w:szCs w:val="48"/>
          <w:lang w:eastAsia="ru-RU"/>
        </w:rPr>
        <w:br w:type="page"/>
      </w:r>
    </w:p>
    <w:p w14:paraId="6BF60E6A" w14:textId="77777777" w:rsidR="003B313E" w:rsidRPr="003B313E" w:rsidRDefault="003B313E" w:rsidP="003B313E">
      <w:pPr>
        <w:spacing w:after="0" w:line="240" w:lineRule="auto"/>
        <w:jc w:val="center"/>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lastRenderedPageBreak/>
        <w:t>Содержание</w:t>
      </w:r>
    </w:p>
    <w:p w14:paraId="5993F629" w14:textId="77777777" w:rsidR="003B313E" w:rsidRPr="003B313E" w:rsidRDefault="003B313E" w:rsidP="003B313E">
      <w:pPr>
        <w:numPr>
          <w:ilvl w:val="0"/>
          <w:numId w:val="2"/>
        </w:numPr>
        <w:spacing w:after="0" w:line="240" w:lineRule="auto"/>
        <w:ind w:left="709" w:right="708"/>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 xml:space="preserve"> Введение </w:t>
      </w:r>
    </w:p>
    <w:p w14:paraId="1C577443" w14:textId="77777777" w:rsidR="003B313E" w:rsidRPr="003B313E" w:rsidRDefault="003B313E" w:rsidP="003B313E">
      <w:pPr>
        <w:numPr>
          <w:ilvl w:val="0"/>
          <w:numId w:val="2"/>
        </w:numPr>
        <w:spacing w:after="0" w:line="240" w:lineRule="auto"/>
        <w:ind w:left="709" w:right="708"/>
        <w:rPr>
          <w:rFonts w:ascii="Times New Roman" w:eastAsia="Calibri" w:hAnsi="Times New Roman" w:cs="Times New Roman"/>
          <w:sz w:val="28"/>
          <w:szCs w:val="28"/>
        </w:rPr>
      </w:pPr>
      <w:r w:rsidRPr="003B313E">
        <w:rPr>
          <w:rFonts w:ascii="Times New Roman" w:eastAsia="Calibri" w:hAnsi="Times New Roman" w:cs="Times New Roman"/>
          <w:sz w:val="28"/>
          <w:szCs w:val="28"/>
          <w:lang w:eastAsia="ru-RU"/>
        </w:rPr>
        <w:t xml:space="preserve"> </w:t>
      </w:r>
      <w:r w:rsidRPr="003B313E">
        <w:rPr>
          <w:rFonts w:ascii="Times New Roman" w:eastAsia="Calibri" w:hAnsi="Times New Roman" w:cs="Times New Roman"/>
          <w:sz w:val="28"/>
          <w:szCs w:val="28"/>
        </w:rPr>
        <w:t>Понятие о сенсорной интеграции, ее мозговая организация и нарушение</w:t>
      </w:r>
    </w:p>
    <w:p w14:paraId="6214015C" w14:textId="77777777" w:rsidR="003B313E" w:rsidRPr="003B313E" w:rsidRDefault="003B313E" w:rsidP="003B313E">
      <w:pPr>
        <w:numPr>
          <w:ilvl w:val="0"/>
          <w:numId w:val="2"/>
        </w:numPr>
        <w:spacing w:after="0" w:line="240" w:lineRule="auto"/>
        <w:ind w:left="709" w:right="708"/>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 xml:space="preserve"> Специфика игровой деятельности и ее значение для сенсорного развития детей дошкольного возраста </w:t>
      </w:r>
    </w:p>
    <w:p w14:paraId="34850A27" w14:textId="77777777" w:rsidR="003B313E" w:rsidRPr="003B313E" w:rsidRDefault="003B313E" w:rsidP="003B313E">
      <w:pPr>
        <w:numPr>
          <w:ilvl w:val="0"/>
          <w:numId w:val="2"/>
        </w:numPr>
        <w:spacing w:after="0" w:line="240" w:lineRule="auto"/>
        <w:ind w:left="709" w:right="708"/>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 xml:space="preserve"> Дидактические игры и упражнения как средство развития сенсорных способностей детей младшего дошкольного возраста</w:t>
      </w:r>
    </w:p>
    <w:p w14:paraId="6EE34AF0" w14:textId="77777777" w:rsidR="003B313E" w:rsidRPr="003B313E" w:rsidRDefault="003B313E" w:rsidP="003B313E">
      <w:pPr>
        <w:spacing w:after="0" w:line="240" w:lineRule="auto"/>
        <w:ind w:right="708"/>
        <w:rPr>
          <w:rFonts w:ascii="Times New Roman" w:eastAsia="Calibri" w:hAnsi="Times New Roman" w:cs="Times New Roman"/>
          <w:sz w:val="28"/>
          <w:szCs w:val="28"/>
        </w:rPr>
      </w:pPr>
      <w:r w:rsidRPr="003B313E">
        <w:rPr>
          <w:rFonts w:ascii="Times New Roman" w:eastAsia="Calibri" w:hAnsi="Times New Roman" w:cs="Times New Roman"/>
          <w:sz w:val="28"/>
          <w:szCs w:val="28"/>
        </w:rPr>
        <w:t>5.  Подбор дидактических игр для сенсорного воспитания</w:t>
      </w:r>
    </w:p>
    <w:p w14:paraId="20BED20D" w14:textId="77777777" w:rsidR="003B313E" w:rsidRPr="003B313E" w:rsidRDefault="003B313E" w:rsidP="003B313E">
      <w:pPr>
        <w:spacing w:after="0" w:line="240" w:lineRule="auto"/>
        <w:ind w:right="708"/>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6.</w:t>
      </w:r>
      <w:r w:rsidRPr="003B313E">
        <w:rPr>
          <w:rFonts w:ascii="Times New Roman" w:eastAsia="Calibri" w:hAnsi="Times New Roman" w:cs="Times New Roman"/>
          <w:sz w:val="28"/>
          <w:szCs w:val="28"/>
          <w:lang w:eastAsia="ru-RU"/>
        </w:rPr>
        <w:tab/>
        <w:t>Проведение дидактических игр для сенсорного развития детей раннего возраста</w:t>
      </w:r>
    </w:p>
    <w:p w14:paraId="538CEFBF" w14:textId="77777777" w:rsidR="003B313E" w:rsidRPr="003B313E" w:rsidRDefault="003B313E" w:rsidP="003B313E">
      <w:pPr>
        <w:spacing w:after="0" w:line="240" w:lineRule="auto"/>
        <w:ind w:right="708"/>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7.</w:t>
      </w:r>
      <w:r w:rsidRPr="003B313E">
        <w:rPr>
          <w:rFonts w:ascii="Times New Roman" w:eastAsia="Calibri" w:hAnsi="Times New Roman" w:cs="Times New Roman"/>
          <w:sz w:val="28"/>
          <w:szCs w:val="28"/>
          <w:lang w:eastAsia="ru-RU"/>
        </w:rPr>
        <w:tab/>
        <w:t xml:space="preserve">Диагностика сенсорного развития детей раннего возраста по методике Т.В. Николаевой и Е.А. </w:t>
      </w:r>
      <w:proofErr w:type="spellStart"/>
      <w:r w:rsidRPr="003B313E">
        <w:rPr>
          <w:rFonts w:ascii="Times New Roman" w:eastAsia="Calibri" w:hAnsi="Times New Roman" w:cs="Times New Roman"/>
          <w:sz w:val="28"/>
          <w:szCs w:val="28"/>
          <w:lang w:eastAsia="ru-RU"/>
        </w:rPr>
        <w:t>Стреблевой</w:t>
      </w:r>
      <w:proofErr w:type="spellEnd"/>
      <w:r w:rsidRPr="003B313E">
        <w:rPr>
          <w:rFonts w:ascii="Times New Roman" w:eastAsia="Calibri" w:hAnsi="Times New Roman" w:cs="Times New Roman"/>
          <w:sz w:val="28"/>
          <w:szCs w:val="28"/>
          <w:lang w:eastAsia="ru-RU"/>
        </w:rPr>
        <w:t>.</w:t>
      </w:r>
    </w:p>
    <w:p w14:paraId="60D666F9" w14:textId="77777777" w:rsidR="003B313E" w:rsidRPr="003B313E" w:rsidRDefault="003B313E" w:rsidP="003B313E">
      <w:pPr>
        <w:spacing w:after="0" w:line="240" w:lineRule="auto"/>
        <w:ind w:right="708"/>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8. Игры и упражнения для сенсорного развития</w:t>
      </w:r>
    </w:p>
    <w:p w14:paraId="1C395093" w14:textId="77777777" w:rsidR="003B313E" w:rsidRPr="003B313E" w:rsidRDefault="003B313E" w:rsidP="003B313E">
      <w:pPr>
        <w:spacing w:after="0" w:line="240" w:lineRule="auto"/>
        <w:jc w:val="center"/>
        <w:rPr>
          <w:rFonts w:ascii="Times New Roman" w:eastAsia="Times New Roman" w:hAnsi="Times New Roman" w:cs="Times New Roman"/>
          <w:b/>
          <w:bCs/>
          <w:color w:val="FF0000"/>
          <w:sz w:val="40"/>
          <w:szCs w:val="40"/>
          <w:lang w:eastAsia="ru-RU"/>
        </w:rPr>
      </w:pPr>
    </w:p>
    <w:p w14:paraId="5DD4E361" w14:textId="77777777" w:rsidR="003B313E" w:rsidRPr="003B313E" w:rsidRDefault="003B313E" w:rsidP="003B313E">
      <w:pPr>
        <w:spacing w:after="0" w:line="240" w:lineRule="auto"/>
        <w:jc w:val="center"/>
        <w:rPr>
          <w:rFonts w:ascii="Times New Roman" w:eastAsia="Times New Roman" w:hAnsi="Times New Roman" w:cs="Times New Roman"/>
          <w:b/>
          <w:bCs/>
          <w:color w:val="FF0000"/>
          <w:sz w:val="40"/>
          <w:szCs w:val="40"/>
          <w:lang w:eastAsia="ru-RU"/>
        </w:rPr>
      </w:pPr>
    </w:p>
    <w:p w14:paraId="4B23E11F" w14:textId="77777777" w:rsidR="003B313E" w:rsidRPr="003B313E" w:rsidRDefault="003B313E" w:rsidP="003B313E">
      <w:pPr>
        <w:spacing w:after="0" w:line="240" w:lineRule="auto"/>
        <w:jc w:val="center"/>
        <w:rPr>
          <w:rFonts w:ascii="Times New Roman" w:eastAsia="Times New Roman" w:hAnsi="Times New Roman" w:cs="Times New Roman"/>
          <w:b/>
          <w:bCs/>
          <w:color w:val="FF0000"/>
          <w:sz w:val="40"/>
          <w:szCs w:val="40"/>
          <w:lang w:eastAsia="ru-RU"/>
        </w:rPr>
      </w:pPr>
    </w:p>
    <w:p w14:paraId="3A8036C8" w14:textId="77777777" w:rsidR="003B313E" w:rsidRPr="003B313E" w:rsidRDefault="003B313E" w:rsidP="003B313E">
      <w:pPr>
        <w:spacing w:after="0" w:line="240" w:lineRule="auto"/>
        <w:jc w:val="center"/>
        <w:rPr>
          <w:rFonts w:ascii="Times New Roman" w:eastAsia="Times New Roman" w:hAnsi="Times New Roman" w:cs="Times New Roman"/>
          <w:b/>
          <w:bCs/>
          <w:color w:val="FF0000"/>
          <w:sz w:val="40"/>
          <w:szCs w:val="40"/>
          <w:lang w:eastAsia="ru-RU"/>
        </w:rPr>
      </w:pPr>
    </w:p>
    <w:p w14:paraId="63C26C4C" w14:textId="77777777" w:rsidR="003B313E" w:rsidRPr="003B313E" w:rsidRDefault="003B313E" w:rsidP="003B313E">
      <w:pPr>
        <w:spacing w:after="0" w:line="240" w:lineRule="auto"/>
        <w:jc w:val="center"/>
        <w:rPr>
          <w:rFonts w:ascii="Times New Roman" w:eastAsia="Times New Roman" w:hAnsi="Times New Roman" w:cs="Times New Roman"/>
          <w:b/>
          <w:bCs/>
          <w:color w:val="FF0000"/>
          <w:sz w:val="40"/>
          <w:szCs w:val="40"/>
          <w:lang w:eastAsia="ru-RU"/>
        </w:rPr>
      </w:pPr>
    </w:p>
    <w:p w14:paraId="34C1910D" w14:textId="77777777" w:rsidR="003B313E" w:rsidRPr="003B313E" w:rsidRDefault="003B313E" w:rsidP="003B313E">
      <w:pPr>
        <w:spacing w:after="0" w:line="240" w:lineRule="auto"/>
        <w:jc w:val="center"/>
        <w:rPr>
          <w:rFonts w:ascii="Times New Roman" w:eastAsia="Calibri" w:hAnsi="Times New Roman" w:cs="Times New Roman"/>
          <w:b/>
          <w:sz w:val="28"/>
          <w:szCs w:val="28"/>
        </w:rPr>
      </w:pPr>
    </w:p>
    <w:p w14:paraId="00E679B7" w14:textId="77777777" w:rsidR="003B313E" w:rsidRPr="003B313E" w:rsidRDefault="003B313E" w:rsidP="003B313E">
      <w:pPr>
        <w:spacing w:after="0" w:line="240" w:lineRule="auto"/>
        <w:jc w:val="center"/>
        <w:rPr>
          <w:rFonts w:ascii="Times New Roman" w:eastAsia="Calibri" w:hAnsi="Times New Roman" w:cs="Times New Roman"/>
          <w:b/>
          <w:sz w:val="28"/>
          <w:szCs w:val="28"/>
        </w:rPr>
      </w:pPr>
    </w:p>
    <w:p w14:paraId="24D81ABA" w14:textId="77777777" w:rsidR="003B313E" w:rsidRPr="003B313E" w:rsidRDefault="003B313E" w:rsidP="003B313E">
      <w:pPr>
        <w:spacing w:after="0" w:line="240" w:lineRule="auto"/>
        <w:jc w:val="center"/>
        <w:rPr>
          <w:rFonts w:ascii="Times New Roman" w:eastAsia="Calibri" w:hAnsi="Times New Roman" w:cs="Times New Roman"/>
          <w:b/>
          <w:sz w:val="28"/>
          <w:szCs w:val="28"/>
        </w:rPr>
      </w:pPr>
    </w:p>
    <w:p w14:paraId="118622B9" w14:textId="77777777" w:rsidR="003B313E" w:rsidRPr="003B313E" w:rsidRDefault="003B313E" w:rsidP="003B313E">
      <w:pPr>
        <w:spacing w:after="0" w:line="240" w:lineRule="auto"/>
        <w:jc w:val="center"/>
        <w:rPr>
          <w:rFonts w:ascii="Times New Roman" w:eastAsia="Calibri" w:hAnsi="Times New Roman" w:cs="Times New Roman"/>
          <w:b/>
          <w:sz w:val="28"/>
          <w:szCs w:val="28"/>
        </w:rPr>
      </w:pPr>
    </w:p>
    <w:p w14:paraId="61EEC751" w14:textId="77777777" w:rsidR="003B313E" w:rsidRPr="003B313E" w:rsidRDefault="003B313E" w:rsidP="003B313E">
      <w:pPr>
        <w:spacing w:after="0" w:line="240" w:lineRule="auto"/>
        <w:jc w:val="center"/>
        <w:rPr>
          <w:rFonts w:ascii="Times New Roman" w:eastAsia="Calibri" w:hAnsi="Times New Roman" w:cs="Times New Roman"/>
          <w:b/>
          <w:sz w:val="28"/>
          <w:szCs w:val="28"/>
        </w:rPr>
      </w:pPr>
    </w:p>
    <w:p w14:paraId="20616826" w14:textId="77777777" w:rsidR="003B313E" w:rsidRPr="003B313E" w:rsidRDefault="003B313E" w:rsidP="003B313E">
      <w:pPr>
        <w:spacing w:after="0" w:line="240" w:lineRule="auto"/>
        <w:jc w:val="center"/>
        <w:rPr>
          <w:rFonts w:ascii="Times New Roman" w:eastAsia="Calibri" w:hAnsi="Times New Roman" w:cs="Times New Roman"/>
          <w:b/>
          <w:sz w:val="28"/>
          <w:szCs w:val="28"/>
        </w:rPr>
      </w:pPr>
    </w:p>
    <w:p w14:paraId="53E54362" w14:textId="77777777" w:rsidR="003B313E" w:rsidRPr="003B313E" w:rsidRDefault="003B313E" w:rsidP="003B313E">
      <w:pPr>
        <w:spacing w:after="0" w:line="240" w:lineRule="auto"/>
        <w:jc w:val="center"/>
        <w:rPr>
          <w:rFonts w:ascii="Times New Roman" w:eastAsia="Calibri" w:hAnsi="Times New Roman" w:cs="Times New Roman"/>
          <w:b/>
          <w:sz w:val="28"/>
          <w:szCs w:val="28"/>
        </w:rPr>
      </w:pPr>
      <w:r w:rsidRPr="003B313E">
        <w:rPr>
          <w:rFonts w:ascii="Times New Roman" w:eastAsia="Calibri" w:hAnsi="Times New Roman" w:cs="Times New Roman"/>
          <w:b/>
          <w:noProof/>
          <w:sz w:val="28"/>
          <w:szCs w:val="28"/>
          <w:lang w:eastAsia="ru-RU"/>
        </w:rPr>
        <w:drawing>
          <wp:inline distT="0" distB="0" distL="0" distR="0" wp14:anchorId="01659B20" wp14:editId="31FCCB41">
            <wp:extent cx="3314700" cy="2952750"/>
            <wp:effectExtent l="0" t="0" r="0" b="0"/>
            <wp:docPr id="2"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314700" cy="2952750"/>
                    </a:xfrm>
                    <a:prstGeom prst="rect">
                      <a:avLst/>
                    </a:prstGeom>
                    <a:noFill/>
                    <a:ln>
                      <a:noFill/>
                    </a:ln>
                  </pic:spPr>
                </pic:pic>
              </a:graphicData>
            </a:graphic>
          </wp:inline>
        </w:drawing>
      </w:r>
    </w:p>
    <w:p w14:paraId="1D56EEAE" w14:textId="77777777" w:rsidR="003B313E" w:rsidRPr="003B313E" w:rsidRDefault="003B313E" w:rsidP="003B313E">
      <w:pPr>
        <w:spacing w:after="0" w:line="240" w:lineRule="auto"/>
        <w:jc w:val="center"/>
        <w:rPr>
          <w:rFonts w:ascii="Times New Roman" w:eastAsia="Calibri" w:hAnsi="Times New Roman" w:cs="Times New Roman"/>
          <w:b/>
          <w:sz w:val="28"/>
          <w:szCs w:val="28"/>
        </w:rPr>
      </w:pPr>
    </w:p>
    <w:p w14:paraId="1FC660A1" w14:textId="77777777" w:rsidR="003B313E" w:rsidRPr="003B313E" w:rsidRDefault="003B313E" w:rsidP="00DD3718">
      <w:pPr>
        <w:spacing w:after="0" w:line="240" w:lineRule="auto"/>
        <w:rPr>
          <w:rFonts w:ascii="Times New Roman" w:eastAsia="Calibri" w:hAnsi="Times New Roman" w:cs="Times New Roman"/>
          <w:b/>
          <w:sz w:val="28"/>
          <w:szCs w:val="28"/>
        </w:rPr>
      </w:pPr>
    </w:p>
    <w:p w14:paraId="1875CD11" w14:textId="77777777" w:rsidR="003B313E" w:rsidRPr="003B313E" w:rsidRDefault="003B313E" w:rsidP="003B313E">
      <w:pPr>
        <w:spacing w:after="0" w:line="240" w:lineRule="auto"/>
        <w:jc w:val="center"/>
        <w:rPr>
          <w:rFonts w:ascii="Times New Roman" w:eastAsia="Calibri" w:hAnsi="Times New Roman" w:cs="Times New Roman"/>
          <w:b/>
          <w:sz w:val="28"/>
          <w:szCs w:val="28"/>
        </w:rPr>
      </w:pPr>
    </w:p>
    <w:p w14:paraId="7A48D113" w14:textId="77777777" w:rsidR="003B313E" w:rsidRPr="003B313E" w:rsidRDefault="003B313E" w:rsidP="003B313E">
      <w:pPr>
        <w:spacing w:after="0" w:line="240" w:lineRule="auto"/>
        <w:jc w:val="center"/>
        <w:rPr>
          <w:rFonts w:ascii="Times New Roman" w:eastAsia="Calibri" w:hAnsi="Times New Roman" w:cs="Times New Roman"/>
          <w:b/>
          <w:sz w:val="28"/>
          <w:szCs w:val="28"/>
        </w:rPr>
      </w:pPr>
      <w:r w:rsidRPr="003B313E">
        <w:rPr>
          <w:rFonts w:ascii="Times New Roman" w:eastAsia="Calibri" w:hAnsi="Times New Roman" w:cs="Times New Roman"/>
          <w:b/>
          <w:sz w:val="28"/>
          <w:szCs w:val="28"/>
        </w:rPr>
        <w:lastRenderedPageBreak/>
        <w:t>Введение</w:t>
      </w:r>
    </w:p>
    <w:p w14:paraId="5689C62E" w14:textId="77777777" w:rsidR="003B313E" w:rsidRPr="003B313E" w:rsidRDefault="003B313E" w:rsidP="003B313E">
      <w:pPr>
        <w:autoSpaceDE w:val="0"/>
        <w:autoSpaceDN w:val="0"/>
        <w:adjustRightInd w:val="0"/>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Немногие из нас задумываются о том, как работает наш мозг. В то же время именно мозг управляет всеми видами человеческой активности, жизнедеятельностью человека, но в тоже время он ежесекундно обрабатывает разнообразную информацию, поступающую от</w:t>
      </w:r>
    </w:p>
    <w:p w14:paraId="7E84AB59" w14:textId="77777777" w:rsidR="003B313E" w:rsidRPr="003B313E" w:rsidRDefault="003B313E" w:rsidP="003B313E">
      <w:pPr>
        <w:autoSpaceDE w:val="0"/>
        <w:autoSpaceDN w:val="0"/>
        <w:adjustRightInd w:val="0"/>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органов чувств – таких как зрение, слух, вкус, осязание, обоняние, а также еще двух видов ощущений вестибулярных (возникающих при различных типах движения, чувство равновесия) и проприоцептивных (ощущений от положения частей собственного тела относительно друг </w:t>
      </w:r>
      <w:proofErr w:type="gramStart"/>
      <w:r w:rsidRPr="003B313E">
        <w:rPr>
          <w:rFonts w:ascii="Times New Roman" w:eastAsia="Calibri" w:hAnsi="Times New Roman" w:cs="Times New Roman"/>
          <w:sz w:val="28"/>
          <w:szCs w:val="28"/>
        </w:rPr>
        <w:t>друга  в</w:t>
      </w:r>
      <w:proofErr w:type="gramEnd"/>
      <w:r w:rsidRPr="003B313E">
        <w:rPr>
          <w:rFonts w:ascii="Times New Roman" w:eastAsia="Calibri" w:hAnsi="Times New Roman" w:cs="Times New Roman"/>
          <w:sz w:val="28"/>
          <w:szCs w:val="28"/>
        </w:rPr>
        <w:t xml:space="preserve"> пространстве).</w:t>
      </w:r>
    </w:p>
    <w:p w14:paraId="42AE70F7" w14:textId="77777777" w:rsidR="003B313E" w:rsidRPr="003B313E" w:rsidRDefault="003B313E" w:rsidP="003B313E">
      <w:pPr>
        <w:autoSpaceDE w:val="0"/>
        <w:autoSpaceDN w:val="0"/>
        <w:adjustRightInd w:val="0"/>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Простуду, перелом, плохое зрение и другие заболевания выявить довольно легко, а вот проблемы с учебой, неадекватное поведение, проблемы в общении со сверстниками зачастую не столь очевидны. Нередко такие нарушения являются неадекватной сенсорной интеграцией в мозге ребенка, которая мешает ему успешно справляться с учебой, контролировать свое поведение, овладевать речевыми навыками. Такие сенсорные нарушения встречаются у детей во всем мире, они приводят к тому, что способные дети плохо учатся и неадекватно себя ведут, несмотря на хорошее воспитание в семье и благоприятную окружающую среду.</w:t>
      </w:r>
    </w:p>
    <w:p w14:paraId="3930827B" w14:textId="77777777" w:rsidR="003B313E" w:rsidRPr="003B313E" w:rsidRDefault="003B313E" w:rsidP="003B313E">
      <w:pPr>
        <w:autoSpaceDE w:val="0"/>
        <w:autoSpaceDN w:val="0"/>
        <w:adjustRightInd w:val="0"/>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Значение сенсомоторного восприятия чрезвычайно велико в коррекционной работе, особенно с детьми с отклонениями в развитии. Это объясняется тем, что основой восприятия является условно-рефлекторная деятельность межанализаторных (ассоциативных) комплексов нервных связей. </w:t>
      </w:r>
    </w:p>
    <w:p w14:paraId="150A7EDB"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rPr>
        <w:t xml:space="preserve">Недостаточная сформированность сенсомоторного образа предмета (явления) вызывает невозможность появления у ребенка чувственных концептов, необходимых для появления понятия. Следовательно, </w:t>
      </w:r>
      <w:r w:rsidRPr="003B313E">
        <w:rPr>
          <w:rFonts w:ascii="Times New Roman" w:eastAsia="Calibri" w:hAnsi="Times New Roman" w:cs="Times New Roman"/>
          <w:b/>
          <w:sz w:val="28"/>
          <w:szCs w:val="28"/>
          <w:lang w:eastAsia="ru-RU"/>
        </w:rPr>
        <w:t xml:space="preserve">сенсорное развитие </w:t>
      </w:r>
      <w:proofErr w:type="gramStart"/>
      <w:r w:rsidRPr="003B313E">
        <w:rPr>
          <w:rFonts w:ascii="Times New Roman" w:eastAsia="Calibri" w:hAnsi="Times New Roman" w:cs="Times New Roman"/>
          <w:b/>
          <w:sz w:val="28"/>
          <w:szCs w:val="28"/>
          <w:lang w:eastAsia="ru-RU"/>
        </w:rPr>
        <w:t>ребёнка</w:t>
      </w:r>
      <w:r w:rsidRPr="003B313E">
        <w:rPr>
          <w:rFonts w:ascii="Times New Roman" w:eastAsia="Calibri" w:hAnsi="Times New Roman" w:cs="Times New Roman"/>
          <w:sz w:val="28"/>
          <w:szCs w:val="28"/>
          <w:lang w:eastAsia="ru-RU"/>
        </w:rPr>
        <w:t xml:space="preserve">  -</w:t>
      </w:r>
      <w:proofErr w:type="gramEnd"/>
      <w:r w:rsidRPr="003B313E">
        <w:rPr>
          <w:rFonts w:ascii="Times New Roman" w:eastAsia="Calibri" w:hAnsi="Times New Roman" w:cs="Times New Roman"/>
          <w:sz w:val="28"/>
          <w:szCs w:val="28"/>
          <w:lang w:eastAsia="ru-RU"/>
        </w:rPr>
        <w:t xml:space="preserve">  это развитие его восприятия и формирование представлений о внешних свойствах предметов: их форме, цвете, величине, положении в пространстве, а также запахе, вкусе. Значение сенсорного развития в младшем </w:t>
      </w:r>
      <w:proofErr w:type="gramStart"/>
      <w:r w:rsidRPr="003B313E">
        <w:rPr>
          <w:rFonts w:ascii="Times New Roman" w:eastAsia="Calibri" w:hAnsi="Times New Roman" w:cs="Times New Roman"/>
          <w:sz w:val="28"/>
          <w:szCs w:val="28"/>
          <w:lang w:eastAsia="ru-RU"/>
        </w:rPr>
        <w:t>дошкольном  возрасте</w:t>
      </w:r>
      <w:proofErr w:type="gramEnd"/>
      <w:r w:rsidRPr="003B313E">
        <w:rPr>
          <w:rFonts w:ascii="Times New Roman" w:eastAsia="Calibri" w:hAnsi="Times New Roman" w:cs="Times New Roman"/>
          <w:sz w:val="28"/>
          <w:szCs w:val="28"/>
          <w:lang w:eastAsia="ru-RU"/>
        </w:rPr>
        <w:t xml:space="preserve"> трудно переоценить. Именно этот возраст наиболее благоприятен для совершенствования деятельности органов чувств, накопления представлений об окружающем мире. </w:t>
      </w:r>
    </w:p>
    <w:p w14:paraId="4EB146B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Сенсорное развитие является фундаментом для общего умственного развития ребенка, так как полноценное восприятие необходимо для успешного обучения ребенка в детском саду, в школе, и для многих других видов труда. Познание ребенка начинается с</w:t>
      </w:r>
    </w:p>
    <w:p w14:paraId="01F1B17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восприятия предметов и явлений окружающего мира. Все другие формы познания – запоминание, мышление, воображение – строятся на основе образов восприятия, и являются результатом его переработки. Следовательно, полноценное умственное развитие является невозможным без опоры на нормальное восприятие.</w:t>
      </w:r>
    </w:p>
    <w:p w14:paraId="30311E4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У детей с задержкой психического развития сенсорное восприятие отстает в своем развитии, от сенсорного восприятия детей с нормой.</w:t>
      </w:r>
    </w:p>
    <w:p w14:paraId="67638F0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Снижена скорость выполнения перцептивных операций. Нужно много времени для приема и переработки информации, особенно в сложных </w:t>
      </w:r>
      <w:r w:rsidRPr="003B313E">
        <w:rPr>
          <w:rFonts w:ascii="Times New Roman" w:eastAsia="Calibri" w:hAnsi="Times New Roman" w:cs="Times New Roman"/>
          <w:sz w:val="28"/>
          <w:szCs w:val="28"/>
        </w:rPr>
        <w:lastRenderedPageBreak/>
        <w:t>условиях: например, если то, что ребенку говорят (речевой раздражитель), имеет одновременно и смысловую и эмоциональную значимость.</w:t>
      </w:r>
    </w:p>
    <w:p w14:paraId="71727BA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sz w:val="28"/>
          <w:szCs w:val="28"/>
        </w:rPr>
        <w:t>Дидактическая игра</w:t>
      </w:r>
      <w:r w:rsidRPr="003B313E">
        <w:rPr>
          <w:rFonts w:ascii="Times New Roman" w:eastAsia="Calibri" w:hAnsi="Times New Roman" w:cs="Times New Roman"/>
          <w:sz w:val="28"/>
          <w:szCs w:val="28"/>
        </w:rPr>
        <w:t xml:space="preserve"> – одна из форм обучающего воздействия взрослого на ребенка. В то же время игра – основной вид деятельности детей. Таким образом, дидактическая игра имеет две цели: одна из них обучающая, которую преследует взрослый, а другая – игровая, ради которой действует ребенок. Важно, чтобы эти две цели дополняли друг друга и обеспечивали усвоение программного материала. Если педагог правильно поставил ребенку игровую цель, то педагогическая цель будет достигаться быстрыми темпами.</w:t>
      </w:r>
    </w:p>
    <w:p w14:paraId="4FFE580F" w14:textId="77777777" w:rsidR="003B313E" w:rsidRPr="003B313E" w:rsidRDefault="003B313E" w:rsidP="003B313E">
      <w:pPr>
        <w:spacing w:after="0" w:line="240" w:lineRule="auto"/>
        <w:rPr>
          <w:rFonts w:ascii="Times New Roman" w:eastAsia="Calibri" w:hAnsi="Times New Roman" w:cs="Times New Roman"/>
          <w:b/>
          <w:sz w:val="28"/>
          <w:szCs w:val="28"/>
          <w:lang w:eastAsia="ru-RU"/>
        </w:rPr>
      </w:pPr>
      <w:r w:rsidRPr="003B313E">
        <w:rPr>
          <w:rFonts w:ascii="Times New Roman" w:eastAsia="Calibri" w:hAnsi="Times New Roman" w:cs="Times New Roman"/>
          <w:sz w:val="28"/>
          <w:szCs w:val="28"/>
          <w:lang w:eastAsia="ru-RU"/>
        </w:rPr>
        <w:t xml:space="preserve">     </w:t>
      </w:r>
      <w:proofErr w:type="gramStart"/>
      <w:r w:rsidRPr="003B313E">
        <w:rPr>
          <w:rFonts w:ascii="Times New Roman" w:eastAsia="Calibri" w:hAnsi="Times New Roman" w:cs="Times New Roman"/>
          <w:sz w:val="28"/>
          <w:szCs w:val="28"/>
          <w:lang w:eastAsia="ru-RU"/>
        </w:rPr>
        <w:t>Игры  на</w:t>
      </w:r>
      <w:proofErr w:type="gramEnd"/>
      <w:r w:rsidRPr="003B313E">
        <w:rPr>
          <w:rFonts w:ascii="Times New Roman" w:eastAsia="Calibri" w:hAnsi="Times New Roman" w:cs="Times New Roman"/>
          <w:sz w:val="28"/>
          <w:szCs w:val="28"/>
          <w:lang w:eastAsia="ru-RU"/>
        </w:rPr>
        <w:t xml:space="preserve"> величину, форму, цвет воспитывают сосредоточенность, умение спокойно, не отвлекаясь заниматься в течение времени одним каким-то делом. Развивается устойчивость внимания, особенно тогда, когда ребенок подражает взрослым. Он должен присмотреться к тому, что ему показали и воспроизвести эти действия. Для маленького ребенка это не так легко. Действия детей с дидактическими игрушками, пособиями всегда ставят перед ребенком умственную задачу: он старается добиться результата - собрать башенку, сложить матрешку, подобрать красивые перышки для хвоста петуха и т. д. </w:t>
      </w:r>
      <w:proofErr w:type="gramStart"/>
      <w:r w:rsidRPr="003B313E">
        <w:rPr>
          <w:rFonts w:ascii="Times New Roman" w:eastAsia="Calibri" w:hAnsi="Times New Roman" w:cs="Times New Roman"/>
          <w:sz w:val="28"/>
          <w:szCs w:val="28"/>
          <w:lang w:eastAsia="ru-RU"/>
        </w:rPr>
        <w:t>Так  формируется</w:t>
      </w:r>
      <w:proofErr w:type="gramEnd"/>
      <w:r w:rsidRPr="003B313E">
        <w:rPr>
          <w:rFonts w:ascii="Times New Roman" w:eastAsia="Calibri" w:hAnsi="Times New Roman" w:cs="Times New Roman"/>
          <w:sz w:val="28"/>
          <w:szCs w:val="28"/>
          <w:lang w:eastAsia="ru-RU"/>
        </w:rPr>
        <w:t xml:space="preserve"> целеустремленность, активность и некоторая  планомерность действий.</w:t>
      </w:r>
      <w:r w:rsidRPr="003B313E">
        <w:rPr>
          <w:rFonts w:ascii="Times New Roman" w:eastAsia="Calibri" w:hAnsi="Times New Roman" w:cs="Times New Roman"/>
          <w:b/>
          <w:sz w:val="28"/>
          <w:szCs w:val="28"/>
          <w:lang w:eastAsia="ru-RU"/>
        </w:rPr>
        <w:t xml:space="preserve"> </w:t>
      </w:r>
    </w:p>
    <w:p w14:paraId="6B851FAC" w14:textId="77777777" w:rsidR="003B313E" w:rsidRPr="003B313E" w:rsidRDefault="003B313E" w:rsidP="003B313E">
      <w:pPr>
        <w:spacing w:after="0" w:line="240" w:lineRule="auto"/>
        <w:rPr>
          <w:rFonts w:ascii="Times New Roman" w:eastAsia="Calibri" w:hAnsi="Times New Roman" w:cs="Times New Roman"/>
          <w:color w:val="000000"/>
          <w:sz w:val="28"/>
          <w:szCs w:val="28"/>
          <w:lang w:eastAsia="ru-RU"/>
        </w:rPr>
      </w:pPr>
      <w:r w:rsidRPr="003B313E">
        <w:rPr>
          <w:rFonts w:ascii="Calibri" w:eastAsia="Calibri" w:hAnsi="Calibri" w:cs="Times New Roman"/>
          <w:lang w:eastAsia="ru-RU"/>
        </w:rPr>
        <w:t xml:space="preserve">       </w:t>
      </w:r>
      <w:r w:rsidRPr="003B313E">
        <w:rPr>
          <w:rFonts w:ascii="Calibri" w:eastAsia="Calibri" w:hAnsi="Calibri" w:cs="Times New Roman"/>
          <w:color w:val="000000"/>
          <w:lang w:eastAsia="ru-RU"/>
        </w:rPr>
        <w:t xml:space="preserve">    </w:t>
      </w:r>
      <w:r w:rsidRPr="003B313E">
        <w:rPr>
          <w:rFonts w:ascii="Times New Roman" w:eastAsia="Calibri" w:hAnsi="Times New Roman" w:cs="Times New Roman"/>
          <w:color w:val="000000"/>
          <w:sz w:val="28"/>
          <w:szCs w:val="28"/>
          <w:lang w:eastAsia="ru-RU"/>
        </w:rPr>
        <w:t xml:space="preserve">Таким образом, роль дидактических </w:t>
      </w:r>
      <w:proofErr w:type="gramStart"/>
      <w:r w:rsidRPr="003B313E">
        <w:rPr>
          <w:rFonts w:ascii="Times New Roman" w:eastAsia="Calibri" w:hAnsi="Times New Roman" w:cs="Times New Roman"/>
          <w:color w:val="000000"/>
          <w:sz w:val="28"/>
          <w:szCs w:val="28"/>
          <w:lang w:eastAsia="ru-RU"/>
        </w:rPr>
        <w:t>игр  по</w:t>
      </w:r>
      <w:proofErr w:type="gramEnd"/>
      <w:r w:rsidRPr="003B313E">
        <w:rPr>
          <w:rFonts w:ascii="Times New Roman" w:eastAsia="Calibri" w:hAnsi="Times New Roman" w:cs="Times New Roman"/>
          <w:color w:val="000000"/>
          <w:sz w:val="28"/>
          <w:szCs w:val="28"/>
          <w:lang w:eastAsia="ru-RU"/>
        </w:rPr>
        <w:t xml:space="preserve"> сенсорике в умственном воспитании детей младшего дошкольного возраста несомненна.</w:t>
      </w:r>
      <w:r w:rsidRPr="003B313E">
        <w:rPr>
          <w:rFonts w:ascii="Times New Roman" w:eastAsia="Calibri" w:hAnsi="Times New Roman" w:cs="Times New Roman"/>
          <w:sz w:val="28"/>
          <w:szCs w:val="28"/>
          <w:lang w:eastAsia="ru-RU"/>
        </w:rPr>
        <w:t xml:space="preserve"> Особый акцент в </w:t>
      </w:r>
      <w:proofErr w:type="gramStart"/>
      <w:r w:rsidRPr="003B313E">
        <w:rPr>
          <w:rFonts w:ascii="Times New Roman" w:eastAsia="Calibri" w:hAnsi="Times New Roman" w:cs="Times New Roman"/>
          <w:sz w:val="28"/>
          <w:szCs w:val="28"/>
          <w:lang w:eastAsia="ru-RU"/>
        </w:rPr>
        <w:t>работе  нужно</w:t>
      </w:r>
      <w:proofErr w:type="gramEnd"/>
      <w:r w:rsidRPr="003B313E">
        <w:rPr>
          <w:rFonts w:ascii="Times New Roman" w:eastAsia="Calibri" w:hAnsi="Times New Roman" w:cs="Times New Roman"/>
          <w:sz w:val="28"/>
          <w:szCs w:val="28"/>
          <w:lang w:eastAsia="ru-RU"/>
        </w:rPr>
        <w:t xml:space="preserve"> делать  на умелый подбор игрушек, организацию развивающей среды. Своей яркостью, новизной, необычностью созданная среда побуждает детей исследовать её, действовать в ней, развивает инициативу и творчество.</w:t>
      </w:r>
    </w:p>
    <w:p w14:paraId="6D1CFCB9" w14:textId="77777777" w:rsidR="003B313E" w:rsidRPr="003B313E" w:rsidRDefault="003B313E" w:rsidP="003B313E">
      <w:pPr>
        <w:spacing w:after="200" w:line="360" w:lineRule="auto"/>
        <w:jc w:val="center"/>
        <w:rPr>
          <w:rFonts w:ascii="Times New Roman" w:eastAsia="Calibri" w:hAnsi="Times New Roman" w:cs="Times New Roman"/>
          <w:b/>
          <w:sz w:val="32"/>
          <w:szCs w:val="32"/>
          <w:u w:val="single"/>
          <w:lang w:eastAsia="ru-RU"/>
        </w:rPr>
      </w:pPr>
    </w:p>
    <w:p w14:paraId="0C182D23" w14:textId="77777777" w:rsidR="003B313E" w:rsidRPr="003B313E" w:rsidRDefault="003B313E" w:rsidP="003B313E">
      <w:pPr>
        <w:numPr>
          <w:ilvl w:val="0"/>
          <w:numId w:val="4"/>
        </w:numPr>
        <w:spacing w:after="0" w:line="240" w:lineRule="auto"/>
        <w:ind w:left="1985" w:right="1134"/>
        <w:jc w:val="center"/>
        <w:rPr>
          <w:rFonts w:ascii="Times New Roman" w:eastAsia="Calibri" w:hAnsi="Times New Roman" w:cs="Times New Roman"/>
          <w:b/>
          <w:sz w:val="28"/>
          <w:szCs w:val="28"/>
        </w:rPr>
      </w:pPr>
      <w:r w:rsidRPr="003B313E">
        <w:rPr>
          <w:rFonts w:ascii="Times New Roman" w:eastAsia="Calibri" w:hAnsi="Times New Roman" w:cs="Times New Roman"/>
          <w:b/>
          <w:sz w:val="28"/>
          <w:szCs w:val="28"/>
        </w:rPr>
        <w:t>Понятие о сенсорной интеграции, ее мозговая организация и нарушение</w:t>
      </w:r>
    </w:p>
    <w:p w14:paraId="168848C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Впервые Доктор </w:t>
      </w:r>
      <w:proofErr w:type="spellStart"/>
      <w:r w:rsidRPr="003B313E">
        <w:rPr>
          <w:rFonts w:ascii="Times New Roman" w:eastAsia="Calibri" w:hAnsi="Times New Roman" w:cs="Times New Roman"/>
          <w:sz w:val="28"/>
          <w:szCs w:val="28"/>
        </w:rPr>
        <w:t>Э.Дж</w:t>
      </w:r>
      <w:proofErr w:type="spellEnd"/>
      <w:r w:rsidRPr="003B313E">
        <w:rPr>
          <w:rFonts w:ascii="Times New Roman" w:eastAsia="Calibri" w:hAnsi="Times New Roman" w:cs="Times New Roman"/>
          <w:sz w:val="28"/>
          <w:szCs w:val="28"/>
        </w:rPr>
        <w:t xml:space="preserve">. Айрес в США начала разрабатывать теорию сенсорной интеграции и связанные с ней процедуры оценки пациентов и стратегии вмешательства в 1950-х годах. После выхода в свет книги «Сенсорная интеграция и ребенок» в конце 70-х годов многие аспекты ее работы стали широко известны. Джейн Айрес в процессе практической работы пришла к созданию теории нарушения работы сенсорных систем </w:t>
      </w:r>
    </w:p>
    <w:p w14:paraId="055D6C9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теории дисфункции сенсорной интеграции, которая привлекла внимание многих специалистов, занимающихся проблемами развития ребенка. Джейн Айрес, увидела проблему, которая мешает развитию, по крайней мере, каждого десятого ребенка на земле, которую до нее не понимали, не диагностировали и не замечали. Более чем 70% детей, имеющих какие-либо отклонения в развитии речи, двигательной и эмоциональной сферы, проблемы с обучением, поведением, общением, имеют нарушение работы сенсорных систем.</w:t>
      </w:r>
    </w:p>
    <w:p w14:paraId="6C1C86D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Никакая часть центральной нервной системы не работает изолированно: информация передается от одной ее части к другой.</w:t>
      </w:r>
    </w:p>
    <w:p w14:paraId="1D6DF51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Прикосновения помогают видеть, зрение — удерживать равновесие, равновесие — ощущать положение тела в пространстве и двигаться, движение помогает обучению. Мозгу необходима постоянная стимуляция, она возбуждает мозг и создает в нем функциональную активность. Таким образом, становятся возможными дыхание, поглощение пищи, ходьба, речь, чтение и т. д. Достаточная стимуляция ведет к увеличению числа связей между мозговыми клетками.</w:t>
      </w:r>
    </w:p>
    <w:p w14:paraId="1E5F7CE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С самого рождения дети развиваются только при условии постоянной стимуляции ощущениями от собственного тела и окружающей среды.</w:t>
      </w:r>
    </w:p>
    <w:p w14:paraId="5047305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Итак, Джейн Айрес определила </w:t>
      </w:r>
      <w:r w:rsidRPr="003B313E">
        <w:rPr>
          <w:rFonts w:ascii="Times New Roman" w:eastAsia="Calibri" w:hAnsi="Times New Roman" w:cs="Times New Roman"/>
          <w:i/>
          <w:iCs/>
          <w:sz w:val="28"/>
          <w:szCs w:val="28"/>
        </w:rPr>
        <w:t xml:space="preserve">сенсорную интеграцию </w:t>
      </w:r>
      <w:r w:rsidRPr="003B313E">
        <w:rPr>
          <w:rFonts w:ascii="Times New Roman" w:eastAsia="Calibri" w:hAnsi="Times New Roman" w:cs="Times New Roman"/>
          <w:sz w:val="28"/>
          <w:szCs w:val="28"/>
        </w:rPr>
        <w:t>как процесс упорядочивания ощущений, которые в дальнейшем будут как-либо использованы. Ощущения дают нам информацию как изнутри, о физическом состоянии нашего тела, так и извне, ощущения о состоянии внешней среды.</w:t>
      </w:r>
    </w:p>
    <w:p w14:paraId="56172B1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Ощущения от разных рецепторов постоянно поступают в наш мозг, </w:t>
      </w:r>
      <w:proofErr w:type="gramStart"/>
      <w:r w:rsidRPr="003B313E">
        <w:rPr>
          <w:rFonts w:ascii="Times New Roman" w:eastAsia="Calibri" w:hAnsi="Times New Roman" w:cs="Times New Roman"/>
          <w:sz w:val="28"/>
          <w:szCs w:val="28"/>
        </w:rPr>
        <w:t>подобно ручейкам</w:t>
      </w:r>
      <w:proofErr w:type="gramEnd"/>
      <w:r w:rsidRPr="003B313E">
        <w:rPr>
          <w:rFonts w:ascii="Times New Roman" w:eastAsia="Calibri" w:hAnsi="Times New Roman" w:cs="Times New Roman"/>
          <w:sz w:val="28"/>
          <w:szCs w:val="28"/>
        </w:rPr>
        <w:t xml:space="preserve"> впадающим в озеро. Каждую миллисекунду наш мозг обрабатывает бесчисленные кусочки сенсорной информации от органов чувств – зрения, слуха, обоняния, вкусовых рецепторов, осязания, а также ощущений от всего тела – вестибулярных и проприоцептивных.</w:t>
      </w:r>
    </w:p>
    <w:p w14:paraId="51DCD9E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Мозг должен организовать эти ощущения, так как человеку необходимо двигаться, учиться и вести себя подобающим образом. Мозг определяет область соответствующих ощущений, сортирует и располагает их в определенном порядке. В том случае, если ощущения организованы и интегрированы, мозг может использовать их для формирования восприятия, поведения, а также для процесса обучения. Если же поток ощущений хаотичен, не интегрирован, то это находит отражение в различных отклонениях, особенно в поведении и способности к обучению.</w:t>
      </w:r>
    </w:p>
    <w:p w14:paraId="209FACB6" w14:textId="77777777" w:rsidR="003B313E" w:rsidRPr="003B313E" w:rsidRDefault="003B313E" w:rsidP="003B313E">
      <w:pPr>
        <w:spacing w:after="0" w:line="240" w:lineRule="auto"/>
        <w:rPr>
          <w:rFonts w:ascii="Times New Roman" w:eastAsia="Calibri" w:hAnsi="Times New Roman" w:cs="Times New Roman"/>
          <w:i/>
          <w:iCs/>
          <w:sz w:val="28"/>
          <w:szCs w:val="28"/>
        </w:rPr>
      </w:pPr>
      <w:r w:rsidRPr="003B313E">
        <w:rPr>
          <w:rFonts w:ascii="Times New Roman" w:eastAsia="Calibri" w:hAnsi="Times New Roman" w:cs="Times New Roman"/>
          <w:sz w:val="28"/>
          <w:szCs w:val="28"/>
        </w:rPr>
        <w:t xml:space="preserve">Таким образом, </w:t>
      </w:r>
      <w:r w:rsidRPr="003B313E">
        <w:rPr>
          <w:rFonts w:ascii="Times New Roman" w:eastAsia="Calibri" w:hAnsi="Times New Roman" w:cs="Times New Roman"/>
          <w:i/>
          <w:iCs/>
          <w:sz w:val="28"/>
          <w:szCs w:val="28"/>
        </w:rPr>
        <w:t>сенсорная интеграция:</w:t>
      </w:r>
    </w:p>
    <w:p w14:paraId="28B1946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является бессознательным процессом, который протекает в головном мозге (человек не задумывается как осуществляется процесс сенсорной интеграции, как не задумывается, например, о процессе дыхания);</w:t>
      </w:r>
    </w:p>
    <w:p w14:paraId="3F9684B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 организует ощущения, поступающие от органов чувств (зрения, слуха, вкуса, осязания, обоняния, воздействие силы тяжести и положение тела в пространстве);</w:t>
      </w:r>
    </w:p>
    <w:p w14:paraId="0C6F1A4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 делает испытываемые человеком ощущения значимыми, фильтруя информацию и отбирая лишь то, на чем следует сконцентрироваться в данный момент (например, слушать учителя в данный момент и не обращать внимания на уличный шум);</w:t>
      </w:r>
    </w:p>
    <w:p w14:paraId="1D500AE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 позволяет человеку осмысленно действовать и реагировать на ситуацию, в которой он находится (формирование адаптивного ответа на ситуацию);</w:t>
      </w:r>
    </w:p>
    <w:p w14:paraId="22BF3C7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 формирует базу для теоретического обучения и социального поведения.</w:t>
      </w:r>
    </w:p>
    <w:p w14:paraId="1D7EDD46" w14:textId="77777777" w:rsidR="003B313E" w:rsidRPr="003B313E" w:rsidRDefault="003B313E" w:rsidP="003B313E">
      <w:pPr>
        <w:spacing w:after="0" w:line="240" w:lineRule="auto"/>
        <w:rPr>
          <w:rFonts w:ascii="Times New Roman" w:eastAsia="Calibri" w:hAnsi="Times New Roman" w:cs="Times New Roman"/>
          <w:sz w:val="28"/>
          <w:szCs w:val="28"/>
        </w:rPr>
      </w:pPr>
    </w:p>
    <w:p w14:paraId="26FB839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Ощущения представляют собой потоки электрических импульсов. Физиологическим механизмом ощущений является деятельность </w:t>
      </w:r>
      <w:r w:rsidRPr="003B313E">
        <w:rPr>
          <w:rFonts w:ascii="Times New Roman" w:eastAsia="Calibri" w:hAnsi="Times New Roman" w:cs="Times New Roman"/>
          <w:sz w:val="28"/>
          <w:szCs w:val="28"/>
        </w:rPr>
        <w:lastRenderedPageBreak/>
        <w:t>специальных нервных аппаратов, называемых анализаторами. Каждый анализатор состоит из трех частей:</w:t>
      </w:r>
    </w:p>
    <w:p w14:paraId="19F35A4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 периферический отдел (рецептор – воспринимающая часть анализатора), его основная задача трансформация внешней энергии в нервный импульс;</w:t>
      </w:r>
    </w:p>
    <w:p w14:paraId="27DAE7E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 центральный отдел анализатора (афферентные или чувствительные нервы), которые проводят возбуждение в нервные центры;</w:t>
      </w:r>
    </w:p>
    <w:p w14:paraId="1400474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 корковые отдела анализатора, здесь происходит переработка нервных импульсов, поступающих из периферических отделов анализатора.</w:t>
      </w:r>
    </w:p>
    <w:p w14:paraId="69BBB3B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Химические реакции, протекающие </w:t>
      </w:r>
      <w:proofErr w:type="gramStart"/>
      <w:r w:rsidRPr="003B313E">
        <w:rPr>
          <w:rFonts w:ascii="Times New Roman" w:eastAsia="Calibri" w:hAnsi="Times New Roman" w:cs="Times New Roman"/>
          <w:sz w:val="28"/>
          <w:szCs w:val="28"/>
        </w:rPr>
        <w:t>в нашей нервной системе</w:t>
      </w:r>
      <w:proofErr w:type="gramEnd"/>
      <w:r w:rsidRPr="003B313E">
        <w:rPr>
          <w:rFonts w:ascii="Times New Roman" w:eastAsia="Calibri" w:hAnsi="Times New Roman" w:cs="Times New Roman"/>
          <w:sz w:val="28"/>
          <w:szCs w:val="28"/>
        </w:rPr>
        <w:t xml:space="preserve"> тоже участвуют в образовании импульсов. Для того чтобы импульсы имели значение и сыграли определенную роль в системе, они должны быть интегрированы, так как именно интеграция позволяет нам воспринимать ощущения. Человек воспринимает свое тело, других людей и окружающие предметы и явления благодаря тому, что мозг интегрирует импульсы в значимые (имеющие смысл) формы и взаимоотношения.</w:t>
      </w:r>
    </w:p>
    <w:p w14:paraId="60E9E7B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Наш мозг, воспринимая что-то посредством органов чувств, интегрирует полученную информацию из разрозненных кусочков в единое целое (составление целого из частей). Так, например, когда мы смотрим на апельсин, наш мозг интегрирует ощущения, полученные от глаз, и мы воспринимаем его цвет и форму. Когда мы трогаем апельсин, ощущения, полученные от пальцев и кистей рук, интегрируются, и благодаря этому мы узнаём, что снаружи корка у апельсина грубая, а внутри он влажный. Интеграция ощущений, полученных от органов обоняния, позволяет нам почувствовать его цитрусовый запах.</w:t>
      </w:r>
    </w:p>
    <w:p w14:paraId="086B43D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Сенсорная интеграция начинает развиваться у младенца еще утробе матери, когда ребенок ощущает движения материнского тела. В дальнейшем ребенок в первый год жизни овладевает такими умениями как – ползание, вставание, только при условии, что в его мозге будет идти и развиваться активнейшая сенсорная интеграция. Ребенок развивает свою сенсорную интеграцию по-разному взаимодействуя с окружающим миром, приспосабливая свое тело и мозг для решения физических задач, с которыми он сталкивается в детстве. Наилучшую возможность для развития сенсорной интеграции дает </w:t>
      </w:r>
      <w:r w:rsidRPr="003B313E">
        <w:rPr>
          <w:rFonts w:ascii="Times New Roman" w:eastAsia="Calibri" w:hAnsi="Times New Roman" w:cs="Times New Roman"/>
          <w:i/>
          <w:iCs/>
          <w:sz w:val="28"/>
          <w:szCs w:val="28"/>
        </w:rPr>
        <w:t>адаптивный ответ.</w:t>
      </w:r>
    </w:p>
    <w:p w14:paraId="1615E88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 xml:space="preserve">Адаптивный ответ </w:t>
      </w:r>
      <w:proofErr w:type="gramStart"/>
      <w:r w:rsidRPr="003B313E">
        <w:rPr>
          <w:rFonts w:ascii="Times New Roman" w:eastAsia="Calibri" w:hAnsi="Times New Roman" w:cs="Times New Roman"/>
          <w:sz w:val="28"/>
          <w:szCs w:val="28"/>
        </w:rPr>
        <w:t>- это</w:t>
      </w:r>
      <w:proofErr w:type="gramEnd"/>
      <w:r w:rsidRPr="003B313E">
        <w:rPr>
          <w:rFonts w:ascii="Times New Roman" w:eastAsia="Calibri" w:hAnsi="Times New Roman" w:cs="Times New Roman"/>
          <w:sz w:val="28"/>
          <w:szCs w:val="28"/>
        </w:rPr>
        <w:t xml:space="preserve"> обоснованный и целенаправленный отклик на ощущения. Посредством адаптивных ответов ребенок на каждом этапе своего развития справляется с определенными задачами и познает что-то новое. Формирование адаптивных ответов помогает мозгу развиваться и организовывать свою работу, включает сенсорную интеграцию. А с развитием сенсорной интеграции улучшается самоорганизация, и становятся доступными более сложные навыки.</w:t>
      </w:r>
    </w:p>
    <w:p w14:paraId="6185FB4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Джейн Айрес отмечает, что первые семь лет жизни ребенка его мозг в основном работает как устройство для обработки сенсорной информации, поэтому этот период называют – периодом сенсомоторного развития. Дети воспринимают окружающий мир, предметы и делают выводы о них согласно своим ощущениям, их адаптивные ответы имеют двигательную, мышечную </w:t>
      </w:r>
      <w:r w:rsidRPr="003B313E">
        <w:rPr>
          <w:rFonts w:ascii="Times New Roman" w:eastAsia="Calibri" w:hAnsi="Times New Roman" w:cs="Times New Roman"/>
          <w:sz w:val="28"/>
          <w:szCs w:val="28"/>
        </w:rPr>
        <w:lastRenderedPageBreak/>
        <w:t>природу, нежели ментальную. По мере взросления некоторые сенсомоторные навыки заменяются ментальными и социальными, однако именно сенсомоторные навыки являются основой формирования последних.</w:t>
      </w:r>
    </w:p>
    <w:p w14:paraId="6C04A44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Сенсорная интеграция необходимая для овладения сенсомоторными навыками, такими как движение, говорения, игра, закладывает фундамент более сложной интеграции необходимой для овладения чтением, письмом и адекватным поведением.</w:t>
      </w:r>
    </w:p>
    <w:p w14:paraId="091F5CC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Идеальной сенсорной интеграции либо ее полного отсутствия не существует, у одних она на редкость хорошая, у других – средняя, у третьих – слабая. Сбой в сенсорной интеграции вычленить очень сложно. Специалист наблюдает, как ребенок играет, как действует в той или иной ситуации, как выполняет стандартные тесты и на основе этого делает вывод о том, как работает его мозг. Нарушение сенсорной интеграции проявляется в ряде симптомов, некоторые из них видны уже в младенческом возрасте.</w:t>
      </w:r>
    </w:p>
    <w:p w14:paraId="133763F6" w14:textId="77777777" w:rsidR="003B313E" w:rsidRPr="003B313E" w:rsidRDefault="003B313E" w:rsidP="003B313E">
      <w:pPr>
        <w:spacing w:after="0" w:line="240" w:lineRule="auto"/>
        <w:rPr>
          <w:rFonts w:ascii="Times New Roman" w:eastAsia="Calibri" w:hAnsi="Times New Roman" w:cs="Times New Roman"/>
          <w:sz w:val="28"/>
          <w:szCs w:val="28"/>
          <w:u w:val="single"/>
        </w:rPr>
      </w:pPr>
      <w:r w:rsidRPr="003B313E">
        <w:rPr>
          <w:rFonts w:ascii="Times New Roman" w:eastAsia="Calibri" w:hAnsi="Times New Roman" w:cs="Times New Roman"/>
          <w:sz w:val="28"/>
          <w:szCs w:val="28"/>
        </w:rPr>
        <w:t xml:space="preserve">Дети в </w:t>
      </w:r>
      <w:r w:rsidRPr="003B313E">
        <w:rPr>
          <w:rFonts w:ascii="Times New Roman" w:eastAsia="Calibri" w:hAnsi="Times New Roman" w:cs="Times New Roman"/>
          <w:i/>
          <w:iCs/>
          <w:sz w:val="28"/>
          <w:szCs w:val="28"/>
          <w:u w:val="single"/>
        </w:rPr>
        <w:t>младенческом возрасте</w:t>
      </w:r>
      <w:r w:rsidRPr="003B313E">
        <w:rPr>
          <w:rFonts w:ascii="Times New Roman" w:eastAsia="Calibri" w:hAnsi="Times New Roman" w:cs="Times New Roman"/>
          <w:i/>
          <w:iCs/>
          <w:sz w:val="28"/>
          <w:szCs w:val="28"/>
        </w:rPr>
        <w:t xml:space="preserve"> </w:t>
      </w:r>
      <w:r w:rsidRPr="003B313E">
        <w:rPr>
          <w:rFonts w:ascii="Times New Roman" w:eastAsia="Calibri" w:hAnsi="Times New Roman" w:cs="Times New Roman"/>
          <w:sz w:val="28"/>
          <w:szCs w:val="28"/>
        </w:rPr>
        <w:t xml:space="preserve">с нарушениями сенсорной интеграции начинают ползать, переворачиваться, сидеть, вставать и ходить позже своих сверстников. Такие дети кажутся неловкими, неуклюжими, спотыкаются во время бега, часто падают, ударяются о предметы, у них отмечается нарушения координации движений, поэтому они не могут овладеть такими навыками как завязывание шнурков, езда на велосипеде. В </w:t>
      </w:r>
      <w:r w:rsidRPr="003B313E">
        <w:rPr>
          <w:rFonts w:ascii="Times New Roman" w:eastAsia="Calibri" w:hAnsi="Times New Roman" w:cs="Times New Roman"/>
          <w:i/>
          <w:iCs/>
          <w:sz w:val="28"/>
          <w:szCs w:val="28"/>
          <w:u w:val="single"/>
        </w:rPr>
        <w:t>дошкольном</w:t>
      </w:r>
      <w:r w:rsidRPr="003B313E">
        <w:rPr>
          <w:rFonts w:ascii="Times New Roman" w:eastAsia="Calibri" w:hAnsi="Times New Roman" w:cs="Times New Roman"/>
          <w:sz w:val="28"/>
          <w:szCs w:val="28"/>
          <w:u w:val="single"/>
        </w:rPr>
        <w:t xml:space="preserve"> </w:t>
      </w:r>
      <w:r w:rsidRPr="003B313E">
        <w:rPr>
          <w:rFonts w:ascii="Times New Roman" w:eastAsia="Calibri" w:hAnsi="Times New Roman" w:cs="Times New Roman"/>
          <w:i/>
          <w:iCs/>
          <w:sz w:val="28"/>
          <w:szCs w:val="28"/>
          <w:u w:val="single"/>
        </w:rPr>
        <w:t>возрасте</w:t>
      </w:r>
      <w:r w:rsidRPr="003B313E">
        <w:rPr>
          <w:rFonts w:ascii="Times New Roman" w:eastAsia="Calibri" w:hAnsi="Times New Roman" w:cs="Times New Roman"/>
          <w:i/>
          <w:iCs/>
          <w:sz w:val="28"/>
          <w:szCs w:val="28"/>
        </w:rPr>
        <w:t xml:space="preserve"> </w:t>
      </w:r>
      <w:r w:rsidRPr="003B313E">
        <w:rPr>
          <w:rFonts w:ascii="Times New Roman" w:eastAsia="Calibri" w:hAnsi="Times New Roman" w:cs="Times New Roman"/>
          <w:sz w:val="28"/>
          <w:szCs w:val="28"/>
        </w:rPr>
        <w:t>у детей с нарушениями сенсорной интеграции отмечаются проблемы в овладении игровыми навыками. Ребенок не в состоянии интегрировать ту информацию, которая поступает от глаз, ушей, рук, тела и поэтому не в состоянии дать адаптивный ответ на то, что он слышит, видит и чувствует. Он пропускает детали или не понимает действий других детей. Не интересуется играми, популярными у сверстников. Игрушки, требующие навыков манипуляции, могут представлять для него проблему. Он гораздо</w:t>
      </w:r>
      <w:r w:rsidRPr="003B313E">
        <w:rPr>
          <w:rFonts w:ascii="Times New Roman" w:eastAsia="Calibri" w:hAnsi="Times New Roman" w:cs="Times New Roman"/>
          <w:sz w:val="28"/>
          <w:szCs w:val="28"/>
          <w:u w:val="single"/>
        </w:rPr>
        <w:t xml:space="preserve"> </w:t>
      </w:r>
      <w:r w:rsidRPr="003B313E">
        <w:rPr>
          <w:rFonts w:ascii="Times New Roman" w:eastAsia="Calibri" w:hAnsi="Times New Roman" w:cs="Times New Roman"/>
          <w:sz w:val="28"/>
          <w:szCs w:val="28"/>
        </w:rPr>
        <w:t xml:space="preserve">чаще сверстников ломает предметы, чаще получает повреждения. Ребенку трудно раскрашивать, складывать мозаику, </w:t>
      </w:r>
      <w:proofErr w:type="spellStart"/>
      <w:r w:rsidRPr="003B313E">
        <w:rPr>
          <w:rFonts w:ascii="Times New Roman" w:eastAsia="Calibri" w:hAnsi="Times New Roman" w:cs="Times New Roman"/>
          <w:sz w:val="28"/>
          <w:szCs w:val="28"/>
        </w:rPr>
        <w:t>пазлы</w:t>
      </w:r>
      <w:proofErr w:type="spellEnd"/>
      <w:r w:rsidRPr="003B313E">
        <w:rPr>
          <w:rFonts w:ascii="Times New Roman" w:eastAsia="Calibri" w:hAnsi="Times New Roman" w:cs="Times New Roman"/>
          <w:sz w:val="28"/>
          <w:szCs w:val="28"/>
        </w:rPr>
        <w:t>, аккуратно резать ножницами, совмещать ровно края бумаги. Таким детям задачи, которые ставят перед ними взрослые, кажутся трудными и непонятными. В свою очередь взрослым кажется, что ребенку попросту неинтересно, но неинтересно ему потому, что его ощущения и ответы на них не дают ему</w:t>
      </w:r>
      <w:r w:rsidRPr="003B313E">
        <w:rPr>
          <w:rFonts w:ascii="Times New Roman" w:eastAsia="Calibri" w:hAnsi="Times New Roman" w:cs="Times New Roman"/>
          <w:sz w:val="28"/>
          <w:szCs w:val="28"/>
          <w:u w:val="single"/>
        </w:rPr>
        <w:t xml:space="preserve"> </w:t>
      </w:r>
      <w:r w:rsidRPr="003B313E">
        <w:rPr>
          <w:rFonts w:ascii="Times New Roman" w:eastAsia="Calibri" w:hAnsi="Times New Roman" w:cs="Times New Roman"/>
          <w:sz w:val="28"/>
          <w:szCs w:val="28"/>
        </w:rPr>
        <w:t>никакой информации и не приносят удовлетворения.</w:t>
      </w:r>
    </w:p>
    <w:p w14:paraId="4F029F2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Задержка речевого развития тоже свидетельствует о нарушении сенсорной интеграции. У некоторых детей отсутствует организация тактильных ощущений, они необщительны, держатся в стороне, не позволяют прикасаться к себе. Очень часто нарушение сенсорной интеграции у детей является причиной гиперактивности. Некоторые негативно реагируют на свет, шум.</w:t>
      </w:r>
    </w:p>
    <w:p w14:paraId="32A032E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В </w:t>
      </w:r>
      <w:r w:rsidRPr="003B313E">
        <w:rPr>
          <w:rFonts w:ascii="Times New Roman" w:eastAsia="Calibri" w:hAnsi="Times New Roman" w:cs="Times New Roman"/>
          <w:i/>
          <w:iCs/>
          <w:sz w:val="28"/>
          <w:szCs w:val="28"/>
          <w:u w:val="single"/>
        </w:rPr>
        <w:t>школьном возрасте</w:t>
      </w:r>
      <w:r w:rsidRPr="003B313E">
        <w:rPr>
          <w:rFonts w:ascii="Times New Roman" w:eastAsia="Calibri" w:hAnsi="Times New Roman" w:cs="Times New Roman"/>
          <w:i/>
          <w:iCs/>
          <w:sz w:val="28"/>
          <w:szCs w:val="28"/>
        </w:rPr>
        <w:t xml:space="preserve"> </w:t>
      </w:r>
      <w:r w:rsidRPr="003B313E">
        <w:rPr>
          <w:rFonts w:ascii="Times New Roman" w:eastAsia="Calibri" w:hAnsi="Times New Roman" w:cs="Times New Roman"/>
          <w:sz w:val="28"/>
          <w:szCs w:val="28"/>
        </w:rPr>
        <w:t xml:space="preserve">дети с нарушениями сенсорной интеграции часто испытывают стресс, так как для выполнения задания такому ребенку приходится трудиться больше, чем одноклассникам. Дети испытывают проблемы с налаживанием дружеских отношений со сверстниками. В школе ребенку приходится выполнять множество заданий, которые вызывают у </w:t>
      </w:r>
      <w:r w:rsidRPr="003B313E">
        <w:rPr>
          <w:rFonts w:ascii="Times New Roman" w:eastAsia="Calibri" w:hAnsi="Times New Roman" w:cs="Times New Roman"/>
          <w:sz w:val="28"/>
          <w:szCs w:val="28"/>
        </w:rPr>
        <w:lastRenderedPageBreak/>
        <w:t xml:space="preserve">него трудности, переключение с одного задания на другое, запоминание сложносоставных инструкций. Дезорганизация работы мозга не дает ему сконцентрировать внимание, следовательно, он не способен понять, чему его учат. </w:t>
      </w:r>
    </w:p>
    <w:p w14:paraId="46CE517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Зачастую дети проявляют злость и агрессию, как проявления спонтанных реакций на ощущения невыносимые для ребенка.</w:t>
      </w:r>
    </w:p>
    <w:p w14:paraId="741811E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Так как сенсорная интеграция протекает бессознательно и контролю не подлежит, ребенок не может ни объяснить свои проблемы, ни понять происходящее. Зачастую взрослые усугубляют ситуацию, предлагая ребенку непосильные задания. В том случае, если отсутствует деликатная поддержка со стороны родителей и учителей, у ребенка формируется низкая самооценка «я – плохой», «я – глупый».</w:t>
      </w:r>
    </w:p>
    <w:p w14:paraId="5A72C1CC" w14:textId="77777777" w:rsidR="003B313E" w:rsidRPr="003B313E" w:rsidRDefault="003B313E" w:rsidP="003B313E">
      <w:pPr>
        <w:spacing w:after="0" w:line="240" w:lineRule="auto"/>
        <w:rPr>
          <w:rFonts w:ascii="Times New Roman" w:eastAsia="Calibri" w:hAnsi="Times New Roman" w:cs="Times New Roman"/>
          <w:sz w:val="28"/>
          <w:szCs w:val="28"/>
        </w:rPr>
      </w:pPr>
    </w:p>
    <w:p w14:paraId="7F81A006"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Причинами нарушения сенсорной интеграции могут быть:</w:t>
      </w:r>
    </w:p>
    <w:p w14:paraId="2AE4FC1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 наследственная предрасположенность, влияние вредоносных вирусов и химических веществ на развивающийся мозг, кислородное голодание плода во время беременности и родов, сенсорная депривация (недостаточность сенсорной стимуляции). Мозг в условиях сенсорной депривации перестает работать, так как не получает новых сенсорных ощущений, происходит дезинтеграция перцептивных процессов (процессов восприятия через различные органы чувств).</w:t>
      </w:r>
    </w:p>
    <w:p w14:paraId="2DA8E124" w14:textId="77777777" w:rsidR="003B313E" w:rsidRPr="003B313E" w:rsidRDefault="003B313E" w:rsidP="003B313E">
      <w:pPr>
        <w:spacing w:after="0" w:line="240" w:lineRule="auto"/>
        <w:rPr>
          <w:rFonts w:ascii="Times New Roman" w:eastAsia="Calibri" w:hAnsi="Times New Roman" w:cs="Times New Roman"/>
          <w:sz w:val="28"/>
          <w:szCs w:val="28"/>
        </w:rPr>
      </w:pPr>
      <w:proofErr w:type="gramStart"/>
      <w:r w:rsidRPr="003B313E">
        <w:rPr>
          <w:rFonts w:ascii="Times New Roman" w:eastAsia="Calibri" w:hAnsi="Times New Roman" w:cs="Times New Roman"/>
          <w:sz w:val="28"/>
          <w:szCs w:val="28"/>
        </w:rPr>
        <w:t>Нарушения сенсорной интеграции</w:t>
      </w:r>
      <w:proofErr w:type="gramEnd"/>
      <w:r w:rsidRPr="003B313E">
        <w:rPr>
          <w:rFonts w:ascii="Times New Roman" w:eastAsia="Calibri" w:hAnsi="Times New Roman" w:cs="Times New Roman"/>
          <w:sz w:val="28"/>
          <w:szCs w:val="28"/>
        </w:rPr>
        <w:t xml:space="preserve"> связанные со сбоем в работе двигательной программы называется </w:t>
      </w:r>
      <w:proofErr w:type="spellStart"/>
      <w:r w:rsidRPr="003B313E">
        <w:rPr>
          <w:rFonts w:ascii="Times New Roman" w:eastAsia="Calibri" w:hAnsi="Times New Roman" w:cs="Times New Roman"/>
          <w:i/>
          <w:iCs/>
          <w:sz w:val="28"/>
          <w:szCs w:val="28"/>
        </w:rPr>
        <w:t>диспраксией</w:t>
      </w:r>
      <w:proofErr w:type="spellEnd"/>
      <w:r w:rsidRPr="003B313E">
        <w:rPr>
          <w:rFonts w:ascii="Times New Roman" w:eastAsia="Calibri" w:hAnsi="Times New Roman" w:cs="Times New Roman"/>
          <w:i/>
          <w:iCs/>
          <w:sz w:val="28"/>
          <w:szCs w:val="28"/>
        </w:rPr>
        <w:t xml:space="preserve"> </w:t>
      </w:r>
      <w:r w:rsidRPr="003B313E">
        <w:rPr>
          <w:rFonts w:ascii="Times New Roman" w:eastAsia="Calibri" w:hAnsi="Times New Roman" w:cs="Times New Roman"/>
          <w:sz w:val="28"/>
          <w:szCs w:val="28"/>
        </w:rPr>
        <w:t xml:space="preserve">(нарушение движений и координации при отсутствии нарушений тонуса мышц и параличей) развития, в особо сложных случаях возникает апраксия развития. </w:t>
      </w:r>
      <w:proofErr w:type="spellStart"/>
      <w:r w:rsidRPr="003B313E">
        <w:rPr>
          <w:rFonts w:ascii="Times New Roman" w:eastAsia="Calibri" w:hAnsi="Times New Roman" w:cs="Times New Roman"/>
          <w:sz w:val="28"/>
          <w:szCs w:val="28"/>
        </w:rPr>
        <w:t>Диспраксия</w:t>
      </w:r>
      <w:proofErr w:type="spellEnd"/>
      <w:r w:rsidRPr="003B313E">
        <w:rPr>
          <w:rFonts w:ascii="Times New Roman" w:eastAsia="Calibri" w:hAnsi="Times New Roman" w:cs="Times New Roman"/>
          <w:sz w:val="28"/>
          <w:szCs w:val="28"/>
        </w:rPr>
        <w:t xml:space="preserve"> развития является наиболее распространенным признаком нарушения сенсорной интеграции у детей с проблемами в обучении и иными нарушениями развития. </w:t>
      </w:r>
    </w:p>
    <w:p w14:paraId="42D1FE8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При </w:t>
      </w:r>
      <w:proofErr w:type="spellStart"/>
      <w:r w:rsidRPr="003B313E">
        <w:rPr>
          <w:rFonts w:ascii="Times New Roman" w:eastAsia="Calibri" w:hAnsi="Times New Roman" w:cs="Times New Roman"/>
          <w:sz w:val="28"/>
          <w:szCs w:val="28"/>
        </w:rPr>
        <w:t>диспраксии</w:t>
      </w:r>
      <w:proofErr w:type="spellEnd"/>
      <w:r w:rsidRPr="003B313E">
        <w:rPr>
          <w:rFonts w:ascii="Times New Roman" w:eastAsia="Calibri" w:hAnsi="Times New Roman" w:cs="Times New Roman"/>
          <w:sz w:val="28"/>
          <w:szCs w:val="28"/>
        </w:rPr>
        <w:t xml:space="preserve"> нарушаются пять аспектов движений: </w:t>
      </w:r>
    </w:p>
    <w:p w14:paraId="0D1ED38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1) стабильный контроль за движением, произвольное выполнение движения; </w:t>
      </w:r>
    </w:p>
    <w:p w14:paraId="72A5518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2) постуральные реакции (переворачивание со спины на живот, удержание равновесия); 3) устойчивые образцы (паттерны) движений, запрограммированные в центральной нервной системе (ползание, ходьба);</w:t>
      </w:r>
    </w:p>
    <w:p w14:paraId="4B36B64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4) специфические двигательные навыки (завязывание шнурков, написание букв); </w:t>
      </w:r>
    </w:p>
    <w:p w14:paraId="0CFBF88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5) двигательное планирование.</w:t>
      </w:r>
    </w:p>
    <w:p w14:paraId="397AC729" w14:textId="77777777" w:rsidR="003B313E" w:rsidRPr="003B313E" w:rsidRDefault="003B313E" w:rsidP="003B313E">
      <w:pPr>
        <w:spacing w:after="0" w:line="240" w:lineRule="auto"/>
        <w:rPr>
          <w:rFonts w:ascii="Times New Roman" w:eastAsia="Calibri" w:hAnsi="Times New Roman" w:cs="Times New Roman"/>
          <w:sz w:val="28"/>
          <w:szCs w:val="28"/>
        </w:rPr>
      </w:pPr>
    </w:p>
    <w:p w14:paraId="3637417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Итак, нарушение обработки сенсорной информации проявляется в следующих симптомах и признаках, причем как отмечает автор книги «Ребёнок не в </w:t>
      </w:r>
      <w:proofErr w:type="spellStart"/>
      <w:r w:rsidRPr="003B313E">
        <w:rPr>
          <w:rFonts w:ascii="Times New Roman" w:eastAsia="Calibri" w:hAnsi="Times New Roman" w:cs="Times New Roman"/>
          <w:sz w:val="28"/>
          <w:szCs w:val="28"/>
        </w:rPr>
        <w:t>синхроне</w:t>
      </w:r>
      <w:proofErr w:type="spellEnd"/>
      <w:r w:rsidRPr="003B313E">
        <w:rPr>
          <w:rFonts w:ascii="Times New Roman" w:eastAsia="Calibri" w:hAnsi="Times New Roman" w:cs="Times New Roman"/>
          <w:sz w:val="28"/>
          <w:szCs w:val="28"/>
        </w:rPr>
        <w:t xml:space="preserve">» (1995), русский перевод «Разбалансированный ребенок» (2012) Кэрол Сток </w:t>
      </w:r>
      <w:proofErr w:type="spellStart"/>
      <w:r w:rsidRPr="003B313E">
        <w:rPr>
          <w:rFonts w:ascii="Times New Roman" w:eastAsia="Calibri" w:hAnsi="Times New Roman" w:cs="Times New Roman"/>
          <w:sz w:val="28"/>
          <w:szCs w:val="28"/>
        </w:rPr>
        <w:t>Крановиц</w:t>
      </w:r>
      <w:proofErr w:type="spellEnd"/>
      <w:r w:rsidRPr="003B313E">
        <w:rPr>
          <w:rFonts w:ascii="Times New Roman" w:eastAsia="Calibri" w:hAnsi="Times New Roman" w:cs="Times New Roman"/>
          <w:sz w:val="28"/>
          <w:szCs w:val="28"/>
        </w:rPr>
        <w:t>, у ребенка с сенсорной дисфункцией необязательно присутствуют все перечисленные симптомы. Например, у ребёнка с вестибулярной дисфункцией может страдать равновесие, но при этом он может иметь хороший музыкальный слух.</w:t>
      </w:r>
    </w:p>
    <w:p w14:paraId="00D8513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 xml:space="preserve">Иногда </w:t>
      </w:r>
      <w:proofErr w:type="gramStart"/>
      <w:r w:rsidRPr="003B313E">
        <w:rPr>
          <w:rFonts w:ascii="Times New Roman" w:eastAsia="Calibri" w:hAnsi="Times New Roman" w:cs="Times New Roman"/>
          <w:sz w:val="28"/>
          <w:szCs w:val="28"/>
        </w:rPr>
        <w:t>ребёнок  демонстрирует</w:t>
      </w:r>
      <w:proofErr w:type="gramEnd"/>
      <w:r w:rsidRPr="003B313E">
        <w:rPr>
          <w:rFonts w:ascii="Times New Roman" w:eastAsia="Calibri" w:hAnsi="Times New Roman" w:cs="Times New Roman"/>
          <w:sz w:val="28"/>
          <w:szCs w:val="28"/>
        </w:rPr>
        <w:t xml:space="preserve"> в какой-то день симптомы дисфункции, а на следующий день всё нормально. Непостоянство является признаком всех неврологических расстройств.</w:t>
      </w:r>
    </w:p>
    <w:p w14:paraId="05AFBD8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У ребенка также могут проявляться определенные симптомы сенсорной дисфункции, но он может ее не иметь. Например, эмоциональный ребенок может проявлять </w:t>
      </w:r>
      <w:proofErr w:type="spellStart"/>
      <w:r w:rsidRPr="003B313E">
        <w:rPr>
          <w:rFonts w:ascii="Times New Roman" w:eastAsia="Calibri" w:hAnsi="Times New Roman" w:cs="Times New Roman"/>
          <w:sz w:val="28"/>
          <w:szCs w:val="28"/>
        </w:rPr>
        <w:t>гиперсенсетивность</w:t>
      </w:r>
      <w:proofErr w:type="spellEnd"/>
      <w:r w:rsidRPr="003B313E">
        <w:rPr>
          <w:rFonts w:ascii="Times New Roman" w:eastAsia="Calibri" w:hAnsi="Times New Roman" w:cs="Times New Roman"/>
          <w:sz w:val="28"/>
          <w:szCs w:val="28"/>
        </w:rPr>
        <w:t xml:space="preserve"> к тактильной стимуляции, избегая прикосновений. Также ребенок может сохранять </w:t>
      </w:r>
      <w:proofErr w:type="spellStart"/>
      <w:r w:rsidRPr="003B313E">
        <w:rPr>
          <w:rFonts w:ascii="Times New Roman" w:eastAsia="Calibri" w:hAnsi="Times New Roman" w:cs="Times New Roman"/>
          <w:sz w:val="28"/>
          <w:szCs w:val="28"/>
        </w:rPr>
        <w:t>гиперсенсетивность</w:t>
      </w:r>
      <w:proofErr w:type="spellEnd"/>
      <w:r w:rsidRPr="003B313E">
        <w:rPr>
          <w:rFonts w:ascii="Times New Roman" w:eastAsia="Calibri" w:hAnsi="Times New Roman" w:cs="Times New Roman"/>
          <w:sz w:val="28"/>
          <w:szCs w:val="28"/>
        </w:rPr>
        <w:t xml:space="preserve"> к одним стимулам и </w:t>
      </w:r>
      <w:proofErr w:type="spellStart"/>
      <w:r w:rsidRPr="003B313E">
        <w:rPr>
          <w:rFonts w:ascii="Times New Roman" w:eastAsia="Calibri" w:hAnsi="Times New Roman" w:cs="Times New Roman"/>
          <w:sz w:val="28"/>
          <w:szCs w:val="28"/>
        </w:rPr>
        <w:t>гипосенсетивность</w:t>
      </w:r>
      <w:proofErr w:type="spellEnd"/>
      <w:r w:rsidRPr="003B313E">
        <w:rPr>
          <w:rFonts w:ascii="Times New Roman" w:eastAsia="Calibri" w:hAnsi="Times New Roman" w:cs="Times New Roman"/>
          <w:sz w:val="28"/>
          <w:szCs w:val="28"/>
        </w:rPr>
        <w:t xml:space="preserve"> к другим. Например, проявлять чувствительность к легким прикосновениям и в тоже время совершенно спокойно переносить боль от ушиба.</w:t>
      </w:r>
    </w:p>
    <w:p w14:paraId="420615F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Каждый человек испытывает те или иные сенсорные проблемы, так как никто из нас не может сохранять прекрасную регуляцию на протяжении долгого времени, в силу различных причин, мешающих нормальной работе мозга, вызывая либо его сенсорную перегрузку, либо депривацию.</w:t>
      </w:r>
    </w:p>
    <w:p w14:paraId="7E85A61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Нарушение сенсорной интеграции проявляется в </w:t>
      </w:r>
      <w:proofErr w:type="spellStart"/>
      <w:r w:rsidRPr="003B313E">
        <w:rPr>
          <w:rFonts w:ascii="Times New Roman" w:eastAsia="Calibri" w:hAnsi="Times New Roman" w:cs="Times New Roman"/>
          <w:sz w:val="28"/>
          <w:szCs w:val="28"/>
        </w:rPr>
        <w:t>гипер</w:t>
      </w:r>
      <w:proofErr w:type="spellEnd"/>
      <w:r w:rsidRPr="003B313E">
        <w:rPr>
          <w:rFonts w:ascii="Times New Roman" w:eastAsia="Calibri" w:hAnsi="Times New Roman" w:cs="Times New Roman"/>
          <w:sz w:val="28"/>
          <w:szCs w:val="28"/>
        </w:rPr>
        <w:t xml:space="preserve">- (повышенной чувствительности) или </w:t>
      </w:r>
      <w:proofErr w:type="spellStart"/>
      <w:r w:rsidRPr="003B313E">
        <w:rPr>
          <w:rFonts w:ascii="Times New Roman" w:eastAsia="Calibri" w:hAnsi="Times New Roman" w:cs="Times New Roman"/>
          <w:sz w:val="28"/>
          <w:szCs w:val="28"/>
        </w:rPr>
        <w:t>гипосенсетивности</w:t>
      </w:r>
      <w:proofErr w:type="spellEnd"/>
      <w:r w:rsidRPr="003B313E">
        <w:rPr>
          <w:rFonts w:ascii="Times New Roman" w:eastAsia="Calibri" w:hAnsi="Times New Roman" w:cs="Times New Roman"/>
          <w:sz w:val="28"/>
          <w:szCs w:val="28"/>
        </w:rPr>
        <w:t xml:space="preserve"> (наоборот пониженном пороге</w:t>
      </w:r>
    </w:p>
    <w:p w14:paraId="6841968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чувствительности).</w:t>
      </w:r>
    </w:p>
    <w:p w14:paraId="3738685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Итак, </w:t>
      </w:r>
      <w:r w:rsidRPr="003B313E">
        <w:rPr>
          <w:rFonts w:ascii="Times New Roman" w:eastAsia="Calibri" w:hAnsi="Times New Roman" w:cs="Times New Roman"/>
          <w:b/>
          <w:i/>
          <w:iCs/>
          <w:sz w:val="28"/>
          <w:szCs w:val="28"/>
        </w:rPr>
        <w:t>признаки тактильной дисфункции</w:t>
      </w:r>
      <w:r w:rsidRPr="003B313E">
        <w:rPr>
          <w:rFonts w:ascii="Times New Roman" w:eastAsia="Calibri" w:hAnsi="Times New Roman" w:cs="Times New Roman"/>
          <w:sz w:val="28"/>
          <w:szCs w:val="28"/>
        </w:rPr>
        <w:t xml:space="preserve">, могут проявляться либо в </w:t>
      </w:r>
      <w:proofErr w:type="spellStart"/>
      <w:r w:rsidRPr="003B313E">
        <w:rPr>
          <w:rFonts w:ascii="Times New Roman" w:eastAsia="Calibri" w:hAnsi="Times New Roman" w:cs="Times New Roman"/>
          <w:sz w:val="28"/>
          <w:szCs w:val="28"/>
        </w:rPr>
        <w:t>гипер</w:t>
      </w:r>
      <w:proofErr w:type="spellEnd"/>
      <w:r w:rsidRPr="003B313E">
        <w:rPr>
          <w:rFonts w:ascii="Times New Roman" w:eastAsia="Calibri" w:hAnsi="Times New Roman" w:cs="Times New Roman"/>
          <w:sz w:val="28"/>
          <w:szCs w:val="28"/>
        </w:rPr>
        <w:t xml:space="preserve"> -, либо в </w:t>
      </w:r>
      <w:proofErr w:type="spellStart"/>
      <w:r w:rsidRPr="003B313E">
        <w:rPr>
          <w:rFonts w:ascii="Times New Roman" w:eastAsia="Calibri" w:hAnsi="Times New Roman" w:cs="Times New Roman"/>
          <w:sz w:val="28"/>
          <w:szCs w:val="28"/>
        </w:rPr>
        <w:t>гипосесетивности</w:t>
      </w:r>
      <w:proofErr w:type="spellEnd"/>
      <w:r w:rsidRPr="003B313E">
        <w:rPr>
          <w:rFonts w:ascii="Times New Roman" w:eastAsia="Calibri" w:hAnsi="Times New Roman" w:cs="Times New Roman"/>
          <w:sz w:val="28"/>
          <w:szCs w:val="28"/>
        </w:rPr>
        <w:t xml:space="preserve">, </w:t>
      </w:r>
      <w:proofErr w:type="spellStart"/>
      <w:r w:rsidRPr="003B313E">
        <w:rPr>
          <w:rFonts w:ascii="Times New Roman" w:eastAsia="Calibri" w:hAnsi="Times New Roman" w:cs="Times New Roman"/>
          <w:sz w:val="28"/>
          <w:szCs w:val="28"/>
        </w:rPr>
        <w:t>гиперсенсетивность</w:t>
      </w:r>
      <w:proofErr w:type="spellEnd"/>
      <w:r w:rsidRPr="003B313E">
        <w:rPr>
          <w:rFonts w:ascii="Times New Roman" w:eastAsia="Calibri" w:hAnsi="Times New Roman" w:cs="Times New Roman"/>
          <w:sz w:val="28"/>
          <w:szCs w:val="28"/>
        </w:rPr>
        <w:t xml:space="preserve"> к прикосновению выражается в защитной тактильной реакции, </w:t>
      </w:r>
      <w:proofErr w:type="spellStart"/>
      <w:r w:rsidRPr="003B313E">
        <w:rPr>
          <w:rFonts w:ascii="Times New Roman" w:eastAsia="Calibri" w:hAnsi="Times New Roman" w:cs="Times New Roman"/>
          <w:sz w:val="28"/>
          <w:szCs w:val="28"/>
        </w:rPr>
        <w:t>гипосенсетивность</w:t>
      </w:r>
      <w:proofErr w:type="spellEnd"/>
      <w:r w:rsidRPr="003B313E">
        <w:rPr>
          <w:rFonts w:ascii="Times New Roman" w:eastAsia="Calibri" w:hAnsi="Times New Roman" w:cs="Times New Roman"/>
          <w:sz w:val="28"/>
          <w:szCs w:val="28"/>
        </w:rPr>
        <w:t xml:space="preserve"> к прикосновению в недостаточной реакции. </w:t>
      </w:r>
    </w:p>
    <w:p w14:paraId="0A07033C" w14:textId="77777777" w:rsidR="003B313E" w:rsidRPr="003B313E" w:rsidRDefault="003B313E" w:rsidP="003B313E">
      <w:pPr>
        <w:spacing w:after="0" w:line="240" w:lineRule="auto"/>
        <w:rPr>
          <w:rFonts w:ascii="Times New Roman" w:eastAsia="Calibri" w:hAnsi="Times New Roman" w:cs="Times New Roman"/>
          <w:sz w:val="28"/>
          <w:szCs w:val="28"/>
        </w:rPr>
      </w:pPr>
      <w:proofErr w:type="spellStart"/>
      <w:r w:rsidRPr="003B313E">
        <w:rPr>
          <w:rFonts w:ascii="Times New Roman" w:eastAsia="Calibri" w:hAnsi="Times New Roman" w:cs="Times New Roman"/>
          <w:b/>
          <w:i/>
          <w:iCs/>
          <w:sz w:val="28"/>
          <w:szCs w:val="28"/>
        </w:rPr>
        <w:t>Гиперсенсетивность</w:t>
      </w:r>
      <w:proofErr w:type="spellEnd"/>
      <w:r w:rsidRPr="003B313E">
        <w:rPr>
          <w:rFonts w:ascii="Times New Roman" w:eastAsia="Calibri" w:hAnsi="Times New Roman" w:cs="Times New Roman"/>
          <w:b/>
          <w:i/>
          <w:iCs/>
          <w:sz w:val="28"/>
          <w:szCs w:val="28"/>
        </w:rPr>
        <w:t xml:space="preserve"> проявляется:</w:t>
      </w:r>
    </w:p>
    <w:p w14:paraId="4A13C86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лёгкое или неожиданное прикосновение вызывает страх, тревогу, агрессию; страшится или даже избегает находиться близко к другим людям или ровесникам; не любит причёсываться; не любит, чтобы его целовали, вытирает место поцелуя; предпочитает обниматься; чрезмерно бурная реакция на маленький порез, царапину или укус насекомого; избегает прикосновения к определённым материалам (одеялам, коврикам, чучелам животных); отказывается надевать новую или жёсткую одежду, одежду из грубых тканей, с высоким воротом, джинсы, шапки, ремни и т.п. избегает игры с участием рук; впадает в сильное расстройство из-за грязных рук и часто стремится их протереть или вымыть; не терпит одежды, натирающей кожу, готов носить шорты и безрукавки круглый год; или наоборот, предпочитает носить длинные рукава и штанины круглый год, чтобы не подвергать кожу внешним воздействиям; впадает в стресс из-за необходимости умываться; чрезвычайно капризен в еде, осуществляет строгий подбор вкусов и структур еды, смесь частиц разной консистенции не употребляет, отказывается от горячего и холодного, отказывается пробовать новое; может ходить только на носочках.</w:t>
      </w:r>
    </w:p>
    <w:p w14:paraId="73FCB6D7" w14:textId="77777777" w:rsidR="003B313E" w:rsidRPr="003B313E" w:rsidRDefault="003B313E" w:rsidP="003B313E">
      <w:pPr>
        <w:spacing w:after="0" w:line="240" w:lineRule="auto"/>
        <w:rPr>
          <w:rFonts w:ascii="Times New Roman" w:eastAsia="Calibri" w:hAnsi="Times New Roman" w:cs="Times New Roman"/>
          <w:sz w:val="28"/>
          <w:szCs w:val="28"/>
        </w:rPr>
      </w:pPr>
      <w:proofErr w:type="spellStart"/>
      <w:r w:rsidRPr="003B313E">
        <w:rPr>
          <w:rFonts w:ascii="Times New Roman" w:eastAsia="Calibri" w:hAnsi="Times New Roman" w:cs="Times New Roman"/>
          <w:b/>
          <w:i/>
          <w:iCs/>
          <w:sz w:val="28"/>
          <w:szCs w:val="28"/>
        </w:rPr>
        <w:t>Гипосенсетивность</w:t>
      </w:r>
      <w:proofErr w:type="spellEnd"/>
      <w:r w:rsidRPr="003B313E">
        <w:rPr>
          <w:rFonts w:ascii="Times New Roman" w:eastAsia="Calibri" w:hAnsi="Times New Roman" w:cs="Times New Roman"/>
          <w:b/>
          <w:i/>
          <w:iCs/>
          <w:sz w:val="28"/>
          <w:szCs w:val="28"/>
        </w:rPr>
        <w:t xml:space="preserve"> проявляется:</w:t>
      </w:r>
      <w:r w:rsidRPr="003B313E">
        <w:rPr>
          <w:rFonts w:ascii="Times New Roman" w:eastAsia="Calibri" w:hAnsi="Times New Roman" w:cs="Times New Roman"/>
          <w:i/>
          <w:iCs/>
          <w:sz w:val="28"/>
          <w:szCs w:val="28"/>
        </w:rPr>
        <w:t xml:space="preserve"> </w:t>
      </w:r>
      <w:r w:rsidRPr="003B313E">
        <w:rPr>
          <w:rFonts w:ascii="Times New Roman" w:eastAsia="Calibri" w:hAnsi="Times New Roman" w:cs="Times New Roman"/>
          <w:sz w:val="28"/>
          <w:szCs w:val="28"/>
        </w:rPr>
        <w:t xml:space="preserve">стремится к прикосновению, ему необходимо потрогать всё и всех; не замечает, что к нему прикоснулись или налетели на него, если только не сделать это с особой силой или интенсивностью; не обращает особого внимания на раны (порезы, синяки), не расстраивается из-за уколов, может даже заявить, что ему нравятся уколы; может не обратить внимания на то, что руки или лицо грязные, нос течёт; </w:t>
      </w:r>
      <w:r w:rsidRPr="003B313E">
        <w:rPr>
          <w:rFonts w:ascii="Times New Roman" w:eastAsia="Calibri" w:hAnsi="Times New Roman" w:cs="Times New Roman"/>
          <w:sz w:val="28"/>
          <w:szCs w:val="28"/>
        </w:rPr>
        <w:lastRenderedPageBreak/>
        <w:t>может проявлять самоагрессию: щипать, кусать себя, быть себя по голове; всё время что-нибудь тянет в рот; часто делает больно другим детям или животным в процессе игры; постоянно трогает поверхности или объекты, которые приносят успокоение (например, одеяло); ищет поверхности и структуры, дающие интенсивную тактильную стимуляцию; очень любит «грязные» игры (игры с песком, глиной, пеной) и ищет их; любит вибрацию или другие сильные сенсорные сигналы; предпочитает очень острое, сладкое, кислое или солёное.</w:t>
      </w:r>
    </w:p>
    <w:p w14:paraId="40FF4D9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sz w:val="28"/>
          <w:szCs w:val="28"/>
        </w:rPr>
        <w:t>Вестибулярная дисфункция проявляется</w:t>
      </w:r>
      <w:r w:rsidRPr="003B313E">
        <w:rPr>
          <w:rFonts w:ascii="Times New Roman" w:eastAsia="Calibri" w:hAnsi="Times New Roman" w:cs="Times New Roman"/>
          <w:sz w:val="28"/>
          <w:szCs w:val="28"/>
        </w:rPr>
        <w:t xml:space="preserve">: </w:t>
      </w:r>
    </w:p>
    <w:p w14:paraId="1D517573" w14:textId="77777777" w:rsidR="003B313E" w:rsidRPr="003B313E" w:rsidRDefault="003B313E" w:rsidP="003B313E">
      <w:pPr>
        <w:spacing w:after="0" w:line="240" w:lineRule="auto"/>
        <w:rPr>
          <w:rFonts w:ascii="Times New Roman" w:eastAsia="Calibri" w:hAnsi="Times New Roman" w:cs="Times New Roman"/>
          <w:i/>
          <w:iCs/>
          <w:sz w:val="28"/>
          <w:szCs w:val="28"/>
        </w:rPr>
      </w:pPr>
      <w:proofErr w:type="spellStart"/>
      <w:r w:rsidRPr="003B313E">
        <w:rPr>
          <w:rFonts w:ascii="Times New Roman" w:eastAsia="Calibri" w:hAnsi="Times New Roman" w:cs="Times New Roman"/>
          <w:b/>
          <w:i/>
          <w:iCs/>
          <w:sz w:val="28"/>
          <w:szCs w:val="28"/>
        </w:rPr>
        <w:t>Гиперсенсетивность</w:t>
      </w:r>
      <w:proofErr w:type="spellEnd"/>
      <w:r w:rsidRPr="003B313E">
        <w:rPr>
          <w:rFonts w:ascii="Times New Roman" w:eastAsia="Calibri" w:hAnsi="Times New Roman" w:cs="Times New Roman"/>
          <w:b/>
          <w:i/>
          <w:iCs/>
          <w:sz w:val="28"/>
          <w:szCs w:val="28"/>
        </w:rPr>
        <w:t xml:space="preserve"> к движению</w:t>
      </w:r>
      <w:r w:rsidRPr="003B313E">
        <w:rPr>
          <w:rFonts w:ascii="Times New Roman" w:eastAsia="Calibri" w:hAnsi="Times New Roman" w:cs="Times New Roman"/>
          <w:i/>
          <w:iCs/>
          <w:sz w:val="28"/>
          <w:szCs w:val="28"/>
        </w:rPr>
        <w:t xml:space="preserve"> (чрезмерная реакция): </w:t>
      </w:r>
    </w:p>
    <w:p w14:paraId="59138874" w14:textId="77777777" w:rsidR="003B313E" w:rsidRPr="003B313E" w:rsidRDefault="003B313E" w:rsidP="003B313E">
      <w:pPr>
        <w:spacing w:after="0" w:line="240" w:lineRule="auto"/>
        <w:rPr>
          <w:rFonts w:ascii="Times New Roman" w:eastAsia="Calibri" w:hAnsi="Times New Roman" w:cs="Times New Roman"/>
          <w:b/>
          <w:i/>
          <w:iCs/>
          <w:sz w:val="28"/>
          <w:szCs w:val="28"/>
        </w:rPr>
      </w:pPr>
      <w:r w:rsidRPr="003B313E">
        <w:rPr>
          <w:rFonts w:ascii="Times New Roman" w:eastAsia="Calibri" w:hAnsi="Times New Roman" w:cs="Times New Roman"/>
          <w:sz w:val="28"/>
          <w:szCs w:val="28"/>
        </w:rPr>
        <w:t>избегает/не любит детские площадки:</w:t>
      </w:r>
      <w:r w:rsidRPr="003B313E">
        <w:rPr>
          <w:rFonts w:ascii="Times New Roman" w:eastAsia="Calibri" w:hAnsi="Times New Roman" w:cs="Times New Roman"/>
          <w:b/>
          <w:i/>
          <w:iCs/>
          <w:sz w:val="28"/>
          <w:szCs w:val="28"/>
        </w:rPr>
        <w:t xml:space="preserve"> </w:t>
      </w:r>
      <w:r w:rsidRPr="003B313E">
        <w:rPr>
          <w:rFonts w:ascii="Times New Roman" w:eastAsia="Calibri" w:hAnsi="Times New Roman" w:cs="Times New Roman"/>
          <w:sz w:val="28"/>
          <w:szCs w:val="28"/>
        </w:rPr>
        <w:t>качели, лесенки, горки, карусели; не любит лифты и эскалаторы, может</w:t>
      </w:r>
      <w:r w:rsidRPr="003B313E">
        <w:rPr>
          <w:rFonts w:ascii="Times New Roman" w:eastAsia="Calibri" w:hAnsi="Times New Roman" w:cs="Times New Roman"/>
          <w:b/>
          <w:i/>
          <w:iCs/>
          <w:sz w:val="28"/>
          <w:szCs w:val="28"/>
        </w:rPr>
        <w:t xml:space="preserve"> </w:t>
      </w:r>
      <w:r w:rsidRPr="003B313E">
        <w:rPr>
          <w:rFonts w:ascii="Times New Roman" w:eastAsia="Calibri" w:hAnsi="Times New Roman" w:cs="Times New Roman"/>
          <w:sz w:val="28"/>
          <w:szCs w:val="28"/>
        </w:rPr>
        <w:t>сесть, когда приходится в них заходить, его может укачать в/на них; боится высоты, даже подняться на бордюрчик или ступеньку; боится оторвать ступни от земли; боится подниматься и спускаться по лестнице, ходить по неровной поверхности; боится быть перевёрнутым вверх тормашками, вбок, назад; будет решительно отказываться мыть голову в положении наклонившись над раковиной; замирает, если кто-то другой начинает его двигать, например, пододвигает его стул поближе к столу; может бояться</w:t>
      </w:r>
      <w:r w:rsidRPr="003B313E">
        <w:rPr>
          <w:rFonts w:ascii="Times New Roman" w:eastAsia="Calibri" w:hAnsi="Times New Roman" w:cs="Times New Roman"/>
          <w:b/>
          <w:i/>
          <w:iCs/>
          <w:sz w:val="28"/>
          <w:szCs w:val="28"/>
        </w:rPr>
        <w:t xml:space="preserve"> </w:t>
      </w:r>
      <w:r w:rsidRPr="003B313E">
        <w:rPr>
          <w:rFonts w:ascii="Times New Roman" w:eastAsia="Calibri" w:hAnsi="Times New Roman" w:cs="Times New Roman"/>
          <w:sz w:val="28"/>
          <w:szCs w:val="28"/>
        </w:rPr>
        <w:t>кататься на велосипеде, осваивать его с большими сложностями, может бояться прыгать, скакать, балансировать, стоя на одной ноге, особенно с закрытыми глазами; легко теряет равновесие и может казаться неуклюжим; боится тех видов деятельности, которые требуют хорошего равновесия; избегает резких и вращательных движений.</w:t>
      </w:r>
    </w:p>
    <w:p w14:paraId="5D66B583" w14:textId="77777777" w:rsidR="003B313E" w:rsidRPr="003B313E" w:rsidRDefault="003B313E" w:rsidP="003B313E">
      <w:pPr>
        <w:spacing w:after="0" w:line="240" w:lineRule="auto"/>
        <w:rPr>
          <w:rFonts w:ascii="Times New Roman" w:eastAsia="Calibri" w:hAnsi="Times New Roman" w:cs="Times New Roman"/>
          <w:i/>
          <w:iCs/>
          <w:sz w:val="28"/>
          <w:szCs w:val="28"/>
        </w:rPr>
      </w:pPr>
      <w:proofErr w:type="spellStart"/>
      <w:r w:rsidRPr="003B313E">
        <w:rPr>
          <w:rFonts w:ascii="Times New Roman" w:eastAsia="Calibri" w:hAnsi="Times New Roman" w:cs="Times New Roman"/>
          <w:b/>
          <w:i/>
          <w:iCs/>
          <w:sz w:val="28"/>
          <w:szCs w:val="28"/>
        </w:rPr>
        <w:t>Гипосенсетивность</w:t>
      </w:r>
      <w:proofErr w:type="spellEnd"/>
      <w:r w:rsidRPr="003B313E">
        <w:rPr>
          <w:rFonts w:ascii="Times New Roman" w:eastAsia="Calibri" w:hAnsi="Times New Roman" w:cs="Times New Roman"/>
          <w:b/>
          <w:i/>
          <w:iCs/>
          <w:sz w:val="28"/>
          <w:szCs w:val="28"/>
        </w:rPr>
        <w:t xml:space="preserve"> к движению</w:t>
      </w:r>
      <w:r w:rsidRPr="003B313E">
        <w:rPr>
          <w:rFonts w:ascii="Times New Roman" w:eastAsia="Calibri" w:hAnsi="Times New Roman" w:cs="Times New Roman"/>
          <w:i/>
          <w:iCs/>
          <w:sz w:val="28"/>
          <w:szCs w:val="28"/>
        </w:rPr>
        <w:t xml:space="preserve"> (недостаточная реакция:</w:t>
      </w:r>
    </w:p>
    <w:p w14:paraId="484E479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находится в постоянном движении, кажется, не может посидеть смирно ни минуты; стремится ко всему, что даёт ощущение быстрого, интенсивного движения, вращения; любит, чтобы его подбрасывали вверх; может кружиться часами, не испытывая при этом головокружения; в парках аттракционов любит всё быстрое, напряжённое и/или пугающее; постоянно прыгает по мебели, на батуте, крутится на крутящемся стуле, переворачивается вверх тормашками; любит кататься на качелях как можно выше и как можно дольше; ищет источники возбуждения, приключений, нередко опасных; постоянно бежит, подпрыгивает, подскакивает и т.п., вместо простой ходьбы; когда сидит, раскачивается всем телом, трясёт ногой или головой; любит быстрые внезапные движения, например, когда машина или велосипед подскакивают на бугристой дороге.</w:t>
      </w:r>
    </w:p>
    <w:p w14:paraId="7E1D665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i/>
          <w:iCs/>
          <w:sz w:val="28"/>
          <w:szCs w:val="28"/>
        </w:rPr>
        <w:t>Низкий мышечный тонус и/или координация</w:t>
      </w:r>
      <w:r w:rsidRPr="003B313E">
        <w:rPr>
          <w:rFonts w:ascii="Times New Roman" w:eastAsia="Calibri" w:hAnsi="Times New Roman" w:cs="Times New Roman"/>
          <w:i/>
          <w:iCs/>
          <w:sz w:val="28"/>
          <w:szCs w:val="28"/>
        </w:rPr>
        <w:t xml:space="preserve">: </w:t>
      </w:r>
      <w:r w:rsidRPr="003B313E">
        <w:rPr>
          <w:rFonts w:ascii="Times New Roman" w:eastAsia="Calibri" w:hAnsi="Times New Roman" w:cs="Times New Roman"/>
          <w:sz w:val="28"/>
          <w:szCs w:val="28"/>
        </w:rPr>
        <w:t xml:space="preserve">расслабленное тело; часто «сползает», ложится и/или опирает голову на руку, работая за письменным столом; легко устаёт; трудно поворачивать ручки (дверные и прочие), открывать и закрывать объекты; при падении не может сгруппироваться и удержаться; сложности с одеванием и застёгиванием пуговиц и всяких прочих застёжек; плохо осознаёт своё тело; натыкается на предметы, сбивает предметы, спотыкается, кажется неуклюжим; плохая крупная моторика; плохо прыгает, ловит мяч, влезает по лестнице, не может манипулировать </w:t>
      </w:r>
      <w:r w:rsidRPr="003B313E">
        <w:rPr>
          <w:rFonts w:ascii="Times New Roman" w:eastAsia="Calibri" w:hAnsi="Times New Roman" w:cs="Times New Roman"/>
          <w:sz w:val="28"/>
          <w:szCs w:val="28"/>
        </w:rPr>
        <w:lastRenderedPageBreak/>
        <w:t>марионеткой; плохая мелкая моторика; сложности в пользовании инструментами, карандашом, столовыми приборами, гребешком, ножницами и т.д.; сложно выучить движения упражнения или танца.</w:t>
      </w:r>
    </w:p>
    <w:p w14:paraId="48ECD6F3" w14:textId="77777777" w:rsidR="003B313E" w:rsidRPr="003B313E" w:rsidRDefault="003B313E" w:rsidP="003B313E">
      <w:pPr>
        <w:spacing w:after="0" w:line="240" w:lineRule="auto"/>
        <w:rPr>
          <w:rFonts w:ascii="Times New Roman" w:eastAsia="Calibri" w:hAnsi="Times New Roman" w:cs="Times New Roman"/>
          <w:i/>
          <w:iCs/>
          <w:sz w:val="28"/>
          <w:szCs w:val="28"/>
        </w:rPr>
      </w:pPr>
      <w:r w:rsidRPr="003B313E">
        <w:rPr>
          <w:rFonts w:ascii="Times New Roman" w:eastAsia="Calibri" w:hAnsi="Times New Roman" w:cs="Times New Roman"/>
          <w:b/>
          <w:i/>
          <w:iCs/>
          <w:sz w:val="28"/>
          <w:szCs w:val="28"/>
        </w:rPr>
        <w:t>Проприоцептивная чувство</w:t>
      </w:r>
      <w:r w:rsidRPr="003B313E">
        <w:rPr>
          <w:rFonts w:ascii="Times New Roman" w:eastAsia="Calibri" w:hAnsi="Times New Roman" w:cs="Times New Roman"/>
          <w:i/>
          <w:iCs/>
          <w:sz w:val="28"/>
          <w:szCs w:val="28"/>
        </w:rPr>
        <w:t xml:space="preserve">: сигнал от мышц и суставов о положении тела, весе, давлении, растяжении, движении и изменении положения в пространстве, поиск сенсорных переживаний: </w:t>
      </w:r>
      <w:r w:rsidRPr="003B313E">
        <w:rPr>
          <w:rFonts w:ascii="Times New Roman" w:eastAsia="Calibri" w:hAnsi="Times New Roman" w:cs="Times New Roman"/>
          <w:sz w:val="28"/>
          <w:szCs w:val="28"/>
        </w:rPr>
        <w:t>стремится к возможности</w:t>
      </w:r>
      <w:r w:rsidRPr="003B313E">
        <w:rPr>
          <w:rFonts w:ascii="Times New Roman" w:eastAsia="Calibri" w:hAnsi="Times New Roman" w:cs="Times New Roman"/>
          <w:i/>
          <w:iCs/>
          <w:sz w:val="28"/>
          <w:szCs w:val="28"/>
        </w:rPr>
        <w:t xml:space="preserve"> </w:t>
      </w:r>
      <w:r w:rsidRPr="003B313E">
        <w:rPr>
          <w:rFonts w:ascii="Times New Roman" w:eastAsia="Calibri" w:hAnsi="Times New Roman" w:cs="Times New Roman"/>
          <w:sz w:val="28"/>
          <w:szCs w:val="28"/>
        </w:rPr>
        <w:t xml:space="preserve">попрыгать, </w:t>
      </w:r>
      <w:proofErr w:type="spellStart"/>
      <w:r w:rsidRPr="003B313E">
        <w:rPr>
          <w:rFonts w:ascii="Times New Roman" w:eastAsia="Calibri" w:hAnsi="Times New Roman" w:cs="Times New Roman"/>
          <w:sz w:val="28"/>
          <w:szCs w:val="28"/>
        </w:rPr>
        <w:t>понатыкаться</w:t>
      </w:r>
      <w:proofErr w:type="spellEnd"/>
      <w:r w:rsidRPr="003B313E">
        <w:rPr>
          <w:rFonts w:ascii="Times New Roman" w:eastAsia="Calibri" w:hAnsi="Times New Roman" w:cs="Times New Roman"/>
          <w:sz w:val="28"/>
          <w:szCs w:val="28"/>
        </w:rPr>
        <w:t xml:space="preserve"> на что-то, свалиться/навалиться; топает ногами во</w:t>
      </w:r>
      <w:r w:rsidRPr="003B313E">
        <w:rPr>
          <w:rFonts w:ascii="Times New Roman" w:eastAsia="Calibri" w:hAnsi="Times New Roman" w:cs="Times New Roman"/>
          <w:i/>
          <w:iCs/>
          <w:sz w:val="28"/>
          <w:szCs w:val="28"/>
        </w:rPr>
        <w:t xml:space="preserve"> </w:t>
      </w:r>
      <w:r w:rsidRPr="003B313E">
        <w:rPr>
          <w:rFonts w:ascii="Times New Roman" w:eastAsia="Calibri" w:hAnsi="Times New Roman" w:cs="Times New Roman"/>
          <w:sz w:val="28"/>
          <w:szCs w:val="28"/>
        </w:rPr>
        <w:t>время ходьбы; стучит ногами по полу или по стулу, когда сидит; кусает/сосёт</w:t>
      </w:r>
      <w:r w:rsidRPr="003B313E">
        <w:rPr>
          <w:rFonts w:ascii="Times New Roman" w:eastAsia="Calibri" w:hAnsi="Times New Roman" w:cs="Times New Roman"/>
          <w:i/>
          <w:iCs/>
          <w:sz w:val="28"/>
          <w:szCs w:val="28"/>
        </w:rPr>
        <w:t xml:space="preserve"> </w:t>
      </w:r>
      <w:r w:rsidRPr="003B313E">
        <w:rPr>
          <w:rFonts w:ascii="Times New Roman" w:eastAsia="Calibri" w:hAnsi="Times New Roman" w:cs="Times New Roman"/>
          <w:sz w:val="28"/>
          <w:szCs w:val="28"/>
        </w:rPr>
        <w:t>пальцы и/или часто хрустит суставами пальцев; любит плотно завёртываться</w:t>
      </w:r>
      <w:r w:rsidRPr="003B313E">
        <w:rPr>
          <w:rFonts w:ascii="Times New Roman" w:eastAsia="Calibri" w:hAnsi="Times New Roman" w:cs="Times New Roman"/>
          <w:i/>
          <w:iCs/>
          <w:sz w:val="28"/>
          <w:szCs w:val="28"/>
        </w:rPr>
        <w:t xml:space="preserve"> </w:t>
      </w:r>
      <w:r w:rsidRPr="003B313E">
        <w:rPr>
          <w:rFonts w:ascii="Times New Roman" w:eastAsia="Calibri" w:hAnsi="Times New Roman" w:cs="Times New Roman"/>
          <w:sz w:val="28"/>
          <w:szCs w:val="28"/>
        </w:rPr>
        <w:t>во много одеял или в тяжёлое одеяло, особенно при отходе ко сну;</w:t>
      </w:r>
      <w:r w:rsidRPr="003B313E">
        <w:rPr>
          <w:rFonts w:ascii="Times New Roman" w:eastAsia="Calibri" w:hAnsi="Times New Roman" w:cs="Times New Roman"/>
          <w:i/>
          <w:iCs/>
          <w:sz w:val="28"/>
          <w:szCs w:val="28"/>
        </w:rPr>
        <w:t xml:space="preserve"> </w:t>
      </w:r>
      <w:r w:rsidRPr="003B313E">
        <w:rPr>
          <w:rFonts w:ascii="Times New Roman" w:eastAsia="Calibri" w:hAnsi="Times New Roman" w:cs="Times New Roman"/>
          <w:sz w:val="28"/>
          <w:szCs w:val="28"/>
        </w:rPr>
        <w:t>предпочитает одежду (а также ремни, капюшоны и шнурки) как можно более тесную; любит ощущение хлюпанья, расплющивания и стремится к нему; любит грубоватые объятия; чрезмерный стук игрушками и другими объектами; часто намеренно падает на пол; готов часами прыгать на батуте; скрипит зубами в дневное время; любит пихать, тащить, волочить объекты; любит прыгать с мебели и с других высоких объектов; часто ударяет, толкает других детей, наваливается на них; жуёт ручки, соломинки, рукава рубашки и т.д.</w:t>
      </w:r>
    </w:p>
    <w:p w14:paraId="40FF081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i/>
          <w:iCs/>
          <w:sz w:val="28"/>
          <w:szCs w:val="28"/>
        </w:rPr>
        <w:t>Сложности с упорядочиванием движения</w:t>
      </w:r>
      <w:r w:rsidRPr="003B313E">
        <w:rPr>
          <w:rFonts w:ascii="Times New Roman" w:eastAsia="Calibri" w:hAnsi="Times New Roman" w:cs="Times New Roman"/>
          <w:i/>
          <w:iCs/>
          <w:sz w:val="28"/>
          <w:szCs w:val="28"/>
        </w:rPr>
        <w:t xml:space="preserve">: </w:t>
      </w:r>
      <w:r w:rsidRPr="003B313E">
        <w:rPr>
          <w:rFonts w:ascii="Times New Roman" w:eastAsia="Calibri" w:hAnsi="Times New Roman" w:cs="Times New Roman"/>
          <w:sz w:val="28"/>
          <w:szCs w:val="28"/>
        </w:rPr>
        <w:t>не может оценить, насколько согнуть и растянуть мышцы при выполнении какого-то действия (например, вдеть руку в рукав или залезть куда-то); сложности с регулировкой давления при письме/рисовании: может написать так, что почти ничего не видно или, наоборот, тут же сломать грифель карандаша; письменная работа очень неаккуратная, а при стирании написанного часто рвёт бумагу; постоянно ломает игрушки и другие объекты; не может правильно определить вес объекта, может слишком надавить на стакан с соком или жаловаться, что объект слишком тяжёлый, не приложив достаточной силы; может не понимать, что такое «тяжёлый» и «лёгкий», не сможет сравнить объекты по весу; кажется, что во всех действиях применяет слишком большую силу: при ходьбе; сжимает предметы слишком сильно, хлопает дверьми, ставит объекты с силой и грохотом.</w:t>
      </w:r>
    </w:p>
    <w:p w14:paraId="12E7003A" w14:textId="77777777" w:rsidR="003B313E" w:rsidRPr="003B313E" w:rsidRDefault="003B313E" w:rsidP="003B313E">
      <w:pPr>
        <w:spacing w:after="0" w:line="240" w:lineRule="auto"/>
        <w:rPr>
          <w:rFonts w:ascii="Times New Roman" w:eastAsia="Calibri" w:hAnsi="Times New Roman" w:cs="Times New Roman"/>
          <w:b/>
          <w:i/>
          <w:iCs/>
          <w:sz w:val="28"/>
          <w:szCs w:val="28"/>
        </w:rPr>
      </w:pPr>
    </w:p>
    <w:p w14:paraId="430073AF" w14:textId="77777777" w:rsidR="003B313E" w:rsidRPr="003B313E" w:rsidRDefault="003B313E" w:rsidP="003B313E">
      <w:pPr>
        <w:spacing w:after="0" w:line="240" w:lineRule="auto"/>
        <w:rPr>
          <w:rFonts w:ascii="Times New Roman" w:eastAsia="Calibri" w:hAnsi="Times New Roman" w:cs="Times New Roman"/>
          <w:i/>
          <w:iCs/>
          <w:sz w:val="28"/>
          <w:szCs w:val="28"/>
        </w:rPr>
      </w:pPr>
      <w:r w:rsidRPr="003B313E">
        <w:rPr>
          <w:rFonts w:ascii="Times New Roman" w:eastAsia="Calibri" w:hAnsi="Times New Roman" w:cs="Times New Roman"/>
          <w:b/>
          <w:i/>
          <w:iCs/>
          <w:sz w:val="28"/>
          <w:szCs w:val="28"/>
        </w:rPr>
        <w:t>Признаки аудиальной дисфункции</w:t>
      </w:r>
      <w:r w:rsidRPr="003B313E">
        <w:rPr>
          <w:rFonts w:ascii="Times New Roman" w:eastAsia="Calibri" w:hAnsi="Times New Roman" w:cs="Times New Roman"/>
          <w:i/>
          <w:iCs/>
          <w:sz w:val="28"/>
          <w:szCs w:val="28"/>
        </w:rPr>
        <w:t xml:space="preserve"> (при исключении проблем со слухом)</w:t>
      </w:r>
    </w:p>
    <w:p w14:paraId="0362C669" w14:textId="77777777" w:rsidR="003B313E" w:rsidRPr="003B313E" w:rsidRDefault="003B313E" w:rsidP="003B313E">
      <w:pPr>
        <w:spacing w:after="0" w:line="240" w:lineRule="auto"/>
        <w:rPr>
          <w:rFonts w:ascii="Times New Roman" w:eastAsia="Calibri" w:hAnsi="Times New Roman" w:cs="Times New Roman"/>
          <w:i/>
          <w:iCs/>
          <w:sz w:val="28"/>
          <w:szCs w:val="28"/>
        </w:rPr>
      </w:pPr>
      <w:proofErr w:type="spellStart"/>
      <w:r w:rsidRPr="003B313E">
        <w:rPr>
          <w:rFonts w:ascii="Times New Roman" w:eastAsia="Calibri" w:hAnsi="Times New Roman" w:cs="Times New Roman"/>
          <w:b/>
          <w:i/>
          <w:iCs/>
          <w:sz w:val="28"/>
          <w:szCs w:val="28"/>
        </w:rPr>
        <w:t>Гиперсенсетивность</w:t>
      </w:r>
      <w:proofErr w:type="spellEnd"/>
      <w:r w:rsidRPr="003B313E">
        <w:rPr>
          <w:rFonts w:ascii="Times New Roman" w:eastAsia="Calibri" w:hAnsi="Times New Roman" w:cs="Times New Roman"/>
          <w:b/>
          <w:i/>
          <w:iCs/>
          <w:sz w:val="28"/>
          <w:szCs w:val="28"/>
        </w:rPr>
        <w:t xml:space="preserve"> к звуком</w:t>
      </w:r>
      <w:r w:rsidRPr="003B313E">
        <w:rPr>
          <w:rFonts w:ascii="Times New Roman" w:eastAsia="Calibri" w:hAnsi="Times New Roman" w:cs="Times New Roman"/>
          <w:i/>
          <w:iCs/>
          <w:sz w:val="28"/>
          <w:szCs w:val="28"/>
        </w:rPr>
        <w:t xml:space="preserve"> (аудиальная защитная реакция): </w:t>
      </w:r>
    </w:p>
    <w:p w14:paraId="7F6268B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отвлекается на звуки, в норме не замечаемые другими; например, гудение лампы или холодильника, вентилятора, обогревателя, тиканье часов; пугается звуков (пылесоса, фена, скрипа обуви, лая собаки); замирает или отвлекается на неожиданный громкий звук; раздражается/отвлекается на фоновые шумы за пределами здания, например, на жужжание газонокосилки в саду, звуки стройки; часто просит людей не шуметь, не говорить, не петь; при неожиданном громком звуке убегает, вскрикивает, закрывает уши руками; может отказаться от посещения кино, парада, катка, музыкального концерта и т.д.; человек может нравиться или не нравиться в зависимости от того, нравится ли звучание его голоса.</w:t>
      </w:r>
    </w:p>
    <w:p w14:paraId="7D57DB4A" w14:textId="77777777" w:rsidR="003B313E" w:rsidRPr="003B313E" w:rsidRDefault="003B313E" w:rsidP="003B313E">
      <w:pPr>
        <w:spacing w:after="0" w:line="240" w:lineRule="auto"/>
        <w:rPr>
          <w:rFonts w:ascii="Times New Roman" w:eastAsia="Calibri" w:hAnsi="Times New Roman" w:cs="Times New Roman"/>
          <w:i/>
          <w:iCs/>
          <w:sz w:val="28"/>
          <w:szCs w:val="28"/>
        </w:rPr>
      </w:pPr>
      <w:proofErr w:type="spellStart"/>
      <w:r w:rsidRPr="003B313E">
        <w:rPr>
          <w:rFonts w:ascii="Times New Roman" w:eastAsia="Calibri" w:hAnsi="Times New Roman" w:cs="Times New Roman"/>
          <w:b/>
          <w:i/>
          <w:iCs/>
          <w:sz w:val="28"/>
          <w:szCs w:val="28"/>
        </w:rPr>
        <w:t>Гипосенсетивность</w:t>
      </w:r>
      <w:proofErr w:type="spellEnd"/>
      <w:r w:rsidRPr="003B313E">
        <w:rPr>
          <w:rFonts w:ascii="Times New Roman" w:eastAsia="Calibri" w:hAnsi="Times New Roman" w:cs="Times New Roman"/>
          <w:b/>
          <w:i/>
          <w:iCs/>
          <w:sz w:val="28"/>
          <w:szCs w:val="28"/>
        </w:rPr>
        <w:t xml:space="preserve"> к звуку</w:t>
      </w:r>
      <w:r w:rsidRPr="003B313E">
        <w:rPr>
          <w:rFonts w:ascii="Times New Roman" w:eastAsia="Calibri" w:hAnsi="Times New Roman" w:cs="Times New Roman"/>
          <w:i/>
          <w:iCs/>
          <w:sz w:val="28"/>
          <w:szCs w:val="28"/>
        </w:rPr>
        <w:t xml:space="preserve"> (недостаточная регистрация звуков):</w:t>
      </w:r>
    </w:p>
    <w:p w14:paraId="2E84A9A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 xml:space="preserve">часто не реагирует на словесное обращение, на обращение по имени; кажется, что сам шумит исключительно ради шума как такового; любит слушать музыку и телевидение очень громко; кажется, что плохо понимает и запоминает на слух; кажется, что не понимает направление источника звука; нередко вслух и достаточно громко сам направляет себя во время выполнения задания; в младенчестве мало или совсем не вокализировал и не </w:t>
      </w:r>
      <w:proofErr w:type="spellStart"/>
      <w:r w:rsidRPr="003B313E">
        <w:rPr>
          <w:rFonts w:ascii="Times New Roman" w:eastAsia="Calibri" w:hAnsi="Times New Roman" w:cs="Times New Roman"/>
          <w:sz w:val="28"/>
          <w:szCs w:val="28"/>
        </w:rPr>
        <w:t>гулил</w:t>
      </w:r>
      <w:proofErr w:type="spellEnd"/>
      <w:r w:rsidRPr="003B313E">
        <w:rPr>
          <w:rFonts w:ascii="Times New Roman" w:eastAsia="Calibri" w:hAnsi="Times New Roman" w:cs="Times New Roman"/>
          <w:sz w:val="28"/>
          <w:szCs w:val="28"/>
        </w:rPr>
        <w:t>; нуждается в неоднократном повторении инструкций, иначе часто переспрашивает.</w:t>
      </w:r>
    </w:p>
    <w:p w14:paraId="326E6588" w14:textId="77777777" w:rsidR="003B313E" w:rsidRPr="003B313E" w:rsidRDefault="003B313E" w:rsidP="003B313E">
      <w:pPr>
        <w:spacing w:after="0" w:line="240" w:lineRule="auto"/>
        <w:rPr>
          <w:rFonts w:ascii="Times New Roman" w:eastAsia="Calibri" w:hAnsi="Times New Roman" w:cs="Times New Roman"/>
          <w:b/>
          <w:i/>
          <w:iCs/>
          <w:sz w:val="28"/>
          <w:szCs w:val="28"/>
        </w:rPr>
      </w:pPr>
    </w:p>
    <w:p w14:paraId="5039ECC5" w14:textId="77777777" w:rsidR="003B313E" w:rsidRPr="003B313E" w:rsidRDefault="003B313E" w:rsidP="003B313E">
      <w:pPr>
        <w:spacing w:after="0" w:line="240" w:lineRule="auto"/>
        <w:rPr>
          <w:rFonts w:ascii="Times New Roman" w:eastAsia="Calibri" w:hAnsi="Times New Roman" w:cs="Times New Roman"/>
          <w:i/>
          <w:iCs/>
          <w:sz w:val="28"/>
          <w:szCs w:val="28"/>
        </w:rPr>
      </w:pPr>
      <w:r w:rsidRPr="003B313E">
        <w:rPr>
          <w:rFonts w:ascii="Times New Roman" w:eastAsia="Calibri" w:hAnsi="Times New Roman" w:cs="Times New Roman"/>
          <w:b/>
          <w:i/>
          <w:iCs/>
          <w:sz w:val="28"/>
          <w:szCs w:val="28"/>
        </w:rPr>
        <w:t>Признаки нарушения обонятельной функции</w:t>
      </w:r>
      <w:r w:rsidRPr="003B313E">
        <w:rPr>
          <w:rFonts w:ascii="Times New Roman" w:eastAsia="Calibri" w:hAnsi="Times New Roman" w:cs="Times New Roman"/>
          <w:i/>
          <w:iCs/>
          <w:sz w:val="28"/>
          <w:szCs w:val="28"/>
        </w:rPr>
        <w:t xml:space="preserve"> (чувствительность к запахам), </w:t>
      </w:r>
      <w:proofErr w:type="spellStart"/>
      <w:r w:rsidRPr="003B313E">
        <w:rPr>
          <w:rFonts w:ascii="Times New Roman" w:eastAsia="Calibri" w:hAnsi="Times New Roman" w:cs="Times New Roman"/>
          <w:b/>
          <w:i/>
          <w:iCs/>
          <w:sz w:val="28"/>
          <w:szCs w:val="28"/>
        </w:rPr>
        <w:t>гиперсенсетивность</w:t>
      </w:r>
      <w:proofErr w:type="spellEnd"/>
      <w:r w:rsidRPr="003B313E">
        <w:rPr>
          <w:rFonts w:ascii="Times New Roman" w:eastAsia="Calibri" w:hAnsi="Times New Roman" w:cs="Times New Roman"/>
          <w:b/>
          <w:i/>
          <w:iCs/>
          <w:sz w:val="28"/>
          <w:szCs w:val="28"/>
        </w:rPr>
        <w:t xml:space="preserve"> к запахам</w:t>
      </w:r>
      <w:r w:rsidRPr="003B313E">
        <w:rPr>
          <w:rFonts w:ascii="Times New Roman" w:eastAsia="Calibri" w:hAnsi="Times New Roman" w:cs="Times New Roman"/>
          <w:i/>
          <w:iCs/>
          <w:sz w:val="28"/>
          <w:szCs w:val="28"/>
        </w:rPr>
        <w:t xml:space="preserve"> (чрезмерная реакция):</w:t>
      </w:r>
    </w:p>
    <w:p w14:paraId="593D1DA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отрицательно реагирует на запахи, которые не беспокоят большинство или даже не замечаются в норме другими людьми; сообщает людям (или говорит об этом с другими), как неприятно или странно они пахнут; отказывается есть какие-то продукты из-за их запаха; запахи уборной, пота вызывают сильную негативную реакцию или даже тошноту; запах духов и одеколона вызывает раздражение, возможно, сильное; раздражают бытовые и кухонные запахи; может отказаться от игры в чьём-то доме из-за запаха; запах является ведущим критерием для определение нравится или не нравится конкретный человек или конкретное место.</w:t>
      </w:r>
    </w:p>
    <w:p w14:paraId="18A77293" w14:textId="77777777" w:rsidR="003B313E" w:rsidRPr="003B313E" w:rsidRDefault="003B313E" w:rsidP="003B313E">
      <w:pPr>
        <w:spacing w:after="0" w:line="240" w:lineRule="auto"/>
        <w:rPr>
          <w:rFonts w:ascii="Times New Roman" w:eastAsia="Calibri" w:hAnsi="Times New Roman" w:cs="Times New Roman"/>
          <w:i/>
          <w:iCs/>
          <w:sz w:val="28"/>
          <w:szCs w:val="28"/>
        </w:rPr>
      </w:pPr>
      <w:proofErr w:type="spellStart"/>
      <w:r w:rsidRPr="003B313E">
        <w:rPr>
          <w:rFonts w:ascii="Times New Roman" w:eastAsia="Calibri" w:hAnsi="Times New Roman" w:cs="Times New Roman"/>
          <w:b/>
          <w:i/>
          <w:iCs/>
          <w:sz w:val="28"/>
          <w:szCs w:val="28"/>
        </w:rPr>
        <w:t>Гипосенсетивность</w:t>
      </w:r>
      <w:proofErr w:type="spellEnd"/>
      <w:r w:rsidRPr="003B313E">
        <w:rPr>
          <w:rFonts w:ascii="Times New Roman" w:eastAsia="Calibri" w:hAnsi="Times New Roman" w:cs="Times New Roman"/>
          <w:b/>
          <w:i/>
          <w:iCs/>
          <w:sz w:val="28"/>
          <w:szCs w:val="28"/>
        </w:rPr>
        <w:t xml:space="preserve"> к запахам</w:t>
      </w:r>
      <w:r w:rsidRPr="003B313E">
        <w:rPr>
          <w:rFonts w:ascii="Times New Roman" w:eastAsia="Calibri" w:hAnsi="Times New Roman" w:cs="Times New Roman"/>
          <w:i/>
          <w:iCs/>
          <w:sz w:val="28"/>
          <w:szCs w:val="28"/>
        </w:rPr>
        <w:t xml:space="preserve"> (недостаточная реакция):</w:t>
      </w:r>
    </w:p>
    <w:p w14:paraId="6AE3423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 xml:space="preserve"> </w:t>
      </w:r>
      <w:r w:rsidRPr="003B313E">
        <w:rPr>
          <w:rFonts w:ascii="Times New Roman" w:eastAsia="Calibri" w:hAnsi="Times New Roman" w:cs="Times New Roman"/>
          <w:sz w:val="28"/>
          <w:szCs w:val="28"/>
        </w:rPr>
        <w:t>Сложности с различением неприятных запахов; может съесть или выпить что-то ядовитое, потому что не чувствует отвратительного; запаха; не может определить запахи специальных «нюхательных» наклеек; не замечает запахи, на которые жалуются окружающие; не замечает или игнорирует неприятные запахи; тщательно обнюхивает новые предметы, людей, места; нюхание предмета — один из способов взаимодействия с ним.</w:t>
      </w:r>
    </w:p>
    <w:p w14:paraId="2B716AB7" w14:textId="77777777" w:rsidR="003B313E" w:rsidRPr="003B313E" w:rsidRDefault="003B313E" w:rsidP="003B313E">
      <w:pPr>
        <w:spacing w:after="0" w:line="240" w:lineRule="auto"/>
        <w:rPr>
          <w:rFonts w:ascii="Times New Roman" w:eastAsia="Calibri" w:hAnsi="Times New Roman" w:cs="Times New Roman"/>
          <w:sz w:val="28"/>
          <w:szCs w:val="28"/>
        </w:rPr>
      </w:pPr>
    </w:p>
    <w:p w14:paraId="3917C3D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Мы не можем увидеть, как работает нервная система ребенка, но мы можем проследить это, наблюдая за его поведением и обучением. Именно поведение и способность к обучению являются зримыми показателями сенсорной интеграции. Для более глубокого понимания сенсорной интеграции необходимы знания о строении и функционировании нервной системы.</w:t>
      </w:r>
    </w:p>
    <w:p w14:paraId="5FC04B38" w14:textId="77777777" w:rsidR="003B313E" w:rsidRPr="003B313E" w:rsidRDefault="003B313E" w:rsidP="003B313E">
      <w:pPr>
        <w:spacing w:after="0" w:line="240" w:lineRule="auto"/>
        <w:rPr>
          <w:rFonts w:ascii="Times New Roman" w:eastAsia="Calibri" w:hAnsi="Times New Roman" w:cs="Times New Roman"/>
          <w:sz w:val="28"/>
          <w:szCs w:val="28"/>
        </w:rPr>
      </w:pPr>
    </w:p>
    <w:p w14:paraId="6F128DD0" w14:textId="77777777" w:rsidR="003B313E" w:rsidRPr="003B313E" w:rsidRDefault="003B313E" w:rsidP="003B313E">
      <w:pPr>
        <w:numPr>
          <w:ilvl w:val="0"/>
          <w:numId w:val="4"/>
        </w:numPr>
        <w:spacing w:after="0" w:line="240" w:lineRule="auto"/>
        <w:ind w:left="1560" w:right="992"/>
        <w:jc w:val="center"/>
        <w:rPr>
          <w:rFonts w:ascii="Times New Roman" w:eastAsia="Calibri" w:hAnsi="Times New Roman" w:cs="Times New Roman"/>
          <w:b/>
          <w:sz w:val="28"/>
          <w:szCs w:val="28"/>
          <w:lang w:eastAsia="ru-RU"/>
        </w:rPr>
      </w:pPr>
      <w:r w:rsidRPr="003B313E">
        <w:rPr>
          <w:rFonts w:ascii="Times New Roman" w:eastAsia="Calibri" w:hAnsi="Times New Roman" w:cs="Times New Roman"/>
          <w:b/>
          <w:sz w:val="28"/>
          <w:szCs w:val="28"/>
          <w:lang w:eastAsia="ru-RU"/>
        </w:rPr>
        <w:t>Специфика игровой деятельности и ее значение для сенсорного развития детей дошкольного возраста</w:t>
      </w:r>
    </w:p>
    <w:p w14:paraId="35D76909"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Игра – один из главных видов деятельности дошкольников, в которой с помощью воображения они отражают окружающую действительность. Игра занимает особое место в педагогическом процессе.</w:t>
      </w:r>
    </w:p>
    <w:p w14:paraId="23E55D81"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Игра для дошкольников – способ познания окружающего. Одним из положений педагогической теории является признание игры как формы организации жизни и деятельности детей дошкольного возраста.</w:t>
      </w:r>
    </w:p>
    <w:p w14:paraId="3140F289"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 xml:space="preserve">В современной педагогической теории игра рассматривается как ведущий вид деятельности в дошкольном возрасте. Ведущее положение игры определяется не количеством времени, которое ребенок ей посвящает, а тем, </w:t>
      </w:r>
      <w:r w:rsidRPr="003B313E">
        <w:rPr>
          <w:rFonts w:ascii="Times New Roman" w:eastAsia="Calibri" w:hAnsi="Times New Roman" w:cs="Times New Roman"/>
          <w:sz w:val="28"/>
          <w:szCs w:val="28"/>
          <w:lang w:eastAsia="ru-RU"/>
        </w:rPr>
        <w:lastRenderedPageBreak/>
        <w:t>что она удовлетворяет его основные потребности. С помощью игры зарождаются и развиваются другие виды деятельности; игра в наибольшей степени способствует психическому развитию. Во время игры ребенок учиться владеть компонентами присущими любой другой деятельности: ставит цель, планирует, стремится к результату.</w:t>
      </w:r>
    </w:p>
    <w:p w14:paraId="23A52EFD"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Педагогическая теория игры рассматривалась во многих педагогических системах прошлого и настоящего. Известный чешский педагог Я. А. Коменский считал игру естественной потребностью ребенка двигаться, играть. Возникновение игры он относил к первобытному обществу, но видоизменения в игре происходили с приходом прогресса. Он был убежден, что детям нужно помогать в игре и следить за ними, настаивал на руководстве детскими играми, т.к. они имеют большое воспитательное значение. «Лучше играть, чем бездельничать, ибо в игре всегда мысль чем-нибудь занята и часто шлифуется».</w:t>
      </w:r>
    </w:p>
    <w:p w14:paraId="130862C0"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Многие исследователи и ученые интересовались игрой, рассматривая ее с различных точек зрения.</w:t>
      </w:r>
    </w:p>
    <w:p w14:paraId="43C11420"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Н.К. Крупская дала объяснения причинам возникновения потребности ребенка в игре, ее сущности, связи игры с трудом, значению игры для всестороннего развития ребенка. Она подчеркивала необходимость вдумчивого и серьезного руководства играми детей, необходимость продумывать задачи и содержание игр, постепенно их усложняя. Идеи Н.К. Крупской были развиты и реализованы на практике А. С. Макаренко. Он выделил задачи руководства игрой на определенных этапах ее развития, доказал значение игры для развития коллектива. «Игра играет важную роль в жизни ребенка, имеет то же значение, какое у взрослого имеет деятельность, работа, служба. Каков ребенок в игре, таков во многом он будет в работе».</w:t>
      </w:r>
    </w:p>
    <w:p w14:paraId="612DE830"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Л.С. Выготский доказывал, что игра – это важнейший вид деятельности, а также он считал, что игра создает «зону ближайшего развития ребенка», в игре ребенок может быть на голову выше своего развития.</w:t>
      </w:r>
    </w:p>
    <w:p w14:paraId="39316E1A"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 xml:space="preserve">Также игру изучали, Д.И. Жуковская, Е.В. Зворыгина. Д.В. </w:t>
      </w:r>
      <w:proofErr w:type="spellStart"/>
      <w:r w:rsidRPr="003B313E">
        <w:rPr>
          <w:rFonts w:ascii="Times New Roman" w:eastAsia="Calibri" w:hAnsi="Times New Roman" w:cs="Times New Roman"/>
          <w:sz w:val="28"/>
          <w:szCs w:val="28"/>
          <w:lang w:eastAsia="ru-RU"/>
        </w:rPr>
        <w:t>Менджерицкая</w:t>
      </w:r>
      <w:proofErr w:type="spellEnd"/>
      <w:r w:rsidRPr="003B313E">
        <w:rPr>
          <w:rFonts w:ascii="Times New Roman" w:eastAsia="Calibri" w:hAnsi="Times New Roman" w:cs="Times New Roman"/>
          <w:sz w:val="28"/>
          <w:szCs w:val="28"/>
          <w:lang w:eastAsia="ru-RU"/>
        </w:rPr>
        <w:t xml:space="preserve">, Э.Г. Пилюгина, Н.Н. </w:t>
      </w:r>
      <w:proofErr w:type="spellStart"/>
      <w:r w:rsidRPr="003B313E">
        <w:rPr>
          <w:rFonts w:ascii="Times New Roman" w:eastAsia="Calibri" w:hAnsi="Times New Roman" w:cs="Times New Roman"/>
          <w:sz w:val="28"/>
          <w:szCs w:val="28"/>
          <w:lang w:eastAsia="ru-RU"/>
        </w:rPr>
        <w:t>Поддъяков</w:t>
      </w:r>
      <w:proofErr w:type="spellEnd"/>
      <w:r w:rsidRPr="003B313E">
        <w:rPr>
          <w:rFonts w:ascii="Times New Roman" w:eastAsia="Calibri" w:hAnsi="Times New Roman" w:cs="Times New Roman"/>
          <w:sz w:val="28"/>
          <w:szCs w:val="28"/>
          <w:lang w:eastAsia="ru-RU"/>
        </w:rPr>
        <w:t xml:space="preserve">, Е.И. Тихеева, Г.А. </w:t>
      </w:r>
      <w:proofErr w:type="spellStart"/>
      <w:r w:rsidRPr="003B313E">
        <w:rPr>
          <w:rFonts w:ascii="Times New Roman" w:eastAsia="Calibri" w:hAnsi="Times New Roman" w:cs="Times New Roman"/>
          <w:sz w:val="28"/>
          <w:szCs w:val="28"/>
          <w:lang w:eastAsia="ru-RU"/>
        </w:rPr>
        <w:t>Урунтаева</w:t>
      </w:r>
      <w:proofErr w:type="spellEnd"/>
      <w:r w:rsidRPr="003B313E">
        <w:rPr>
          <w:rFonts w:ascii="Times New Roman" w:eastAsia="Calibri" w:hAnsi="Times New Roman" w:cs="Times New Roman"/>
          <w:sz w:val="28"/>
          <w:szCs w:val="28"/>
          <w:lang w:eastAsia="ru-RU"/>
        </w:rPr>
        <w:t xml:space="preserve"> и др.</w:t>
      </w:r>
    </w:p>
    <w:p w14:paraId="3859AE2B"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Так Е.И. Тихеева рассматривала игру как одну из форм организации педагогического процесса в детском саду и как важнейшее средство воспитательного воздействия на ребенка. Обращала внимание на необходимость руководить играми детей.</w:t>
      </w:r>
    </w:p>
    <w:p w14:paraId="637B6F7A"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Развивающее значение игры многообразно. По выражению С.Л. Рубинштейна, «в игре, как в фокусе, собираются, в ней проявляются и через нее формируются все стороны психической жизни личности». Наблюдая за играющим ребенком, можно узнать его интересы, представления об окружающей жизни, выявить особенности характера, отношение к товарищам и взрослым».</w:t>
      </w:r>
    </w:p>
    <w:p w14:paraId="11707C95"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 xml:space="preserve">Ребенок в игре выражает свои потребности. Уже на ранних и младших возрастных ступенях именно в игре дети имеют наибольшую возможность быть самостоятельными, по своему желанию общаться со сверстниками, реализовывать и углублять свои знания и умения. Чем старше становятся </w:t>
      </w:r>
      <w:r w:rsidRPr="003B313E">
        <w:rPr>
          <w:rFonts w:ascii="Times New Roman" w:eastAsia="Calibri" w:hAnsi="Times New Roman" w:cs="Times New Roman"/>
          <w:sz w:val="28"/>
          <w:szCs w:val="28"/>
          <w:lang w:eastAsia="ru-RU"/>
        </w:rPr>
        <w:lastRenderedPageBreak/>
        <w:t>дети, чем выше уровень их общего развития и воспитанности, тем более значимой является педагогическая направленность игры на формирование поведения, взаимоотношений детей, на воспитание активной позиции.</w:t>
      </w:r>
    </w:p>
    <w:p w14:paraId="23680AC4"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Игра – отражение жизни. Подражание взрослым в игре связано с работой воображения. Ребёнок не копирует действительность, он комбинирует разные впечатления из жизни с личным опытом. Детское творчество проявляется в замысле игры и в поиске средств для его реализации. В игре дети одновременно выступают как драматурги, декораторы, актёры. Однако они не вынашивают свой замысел, не готовятся длительное время к выполнению роли, как актёры; они играют для себя, выражая свои мечты и стремления, мысли и чувства, которые владеют ими в настоящее время. Поэтому игра - всегда импровизация.</w:t>
      </w:r>
    </w:p>
    <w:p w14:paraId="6971C23D"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Игра – самостоятельная деятельность, в которой дети впервые вступают в общение со сверстниками. Их объединяет единая цель, совместные усилия к её достижению, общие интересы и переживания. В игре ребёнок начинает чувствовать себя членом коллектива, справедливо оценивать действия и поступки своих товарищей и свои собственные.</w:t>
      </w:r>
    </w:p>
    <w:p w14:paraId="4C359179"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Творческая коллективная игра является школой воспитания чувств дошкольника.</w:t>
      </w:r>
    </w:p>
    <w:p w14:paraId="3E1ABDB4"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Воплощение жизненных впечатлений в игре – процесс сложный. Творческую игру нельзя подчинять узким дидактическим целям, с её помощью решаются важнейшие воспитательные задачи. Игровую роль дети выбирают в соответствии со своими инструментами, своими мечтами о будущей профессии. Они ещё по-детски наивны, не раз изменяются, но важно, что ребёнок мечтает об участии в полезном для общества труде. Постепенно в игре у ребёнка формируются общие представления о значении труда, о роли различных профессий.</w:t>
      </w:r>
    </w:p>
    <w:p w14:paraId="22EC67B4"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Так в игре развиваются творческие способности дошкольника. Интересные игры создают бодрое, радостное настроение, делают жизнь детей полной, удовлетворяют их потребность в активной деятельности. Даже в хороших условиях, при полноценном питании ребёнка, он будет вялым, плохо развиваться, если его решили увлекательной игры. В игре все стороны детской личности формируются в единстве и взаимодействии.</w:t>
      </w:r>
    </w:p>
    <w:p w14:paraId="6253188A"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Игра – важное средство умственного воспитания и сенсорного развития ребёнка. Знания, полученные в детском саду и дома, находят в игре практическое применение и развитие. Воспроизводя различные события жизни, эпизоды из сказок и рассказов, ребёнок рассуждает над тем, что видел, о чём ему читали и говорили, смысл многих явлений, их значение становится для него более понятным.</w:t>
      </w:r>
    </w:p>
    <w:p w14:paraId="28E15028"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Существует большое многообразие игр. Это сюжетно-ролевые игры, адаптивные, дидактические, настольные, подвижные.</w:t>
      </w:r>
    </w:p>
    <w:p w14:paraId="66CCE931"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 xml:space="preserve">Особый вид представляют собой дидактические игры, которые обладают высоким потенциалом для сенсорного развития детей. Обучающая и воспитывающая их способность велика. Первые дидактические игры были разработаны народной педагогикой. Систему таких игр создал Ф. </w:t>
      </w:r>
      <w:proofErr w:type="spellStart"/>
      <w:r w:rsidRPr="003B313E">
        <w:rPr>
          <w:rFonts w:ascii="Times New Roman" w:eastAsia="Calibri" w:hAnsi="Times New Roman" w:cs="Times New Roman"/>
          <w:sz w:val="28"/>
          <w:szCs w:val="28"/>
          <w:lang w:eastAsia="ru-RU"/>
        </w:rPr>
        <w:t>Фребель</w:t>
      </w:r>
      <w:proofErr w:type="spellEnd"/>
      <w:r w:rsidRPr="003B313E">
        <w:rPr>
          <w:rFonts w:ascii="Times New Roman" w:eastAsia="Calibri" w:hAnsi="Times New Roman" w:cs="Times New Roman"/>
          <w:sz w:val="28"/>
          <w:szCs w:val="28"/>
          <w:lang w:eastAsia="ru-RU"/>
        </w:rPr>
        <w:t xml:space="preserve">, </w:t>
      </w:r>
      <w:r w:rsidRPr="003B313E">
        <w:rPr>
          <w:rFonts w:ascii="Times New Roman" w:eastAsia="Calibri" w:hAnsi="Times New Roman" w:cs="Times New Roman"/>
          <w:sz w:val="28"/>
          <w:szCs w:val="28"/>
          <w:lang w:eastAsia="ru-RU"/>
        </w:rPr>
        <w:lastRenderedPageBreak/>
        <w:t xml:space="preserve">который высоко ценил игру и её роль. В каждой дидактической игре перед дошкольниками ставится определенная </w:t>
      </w:r>
      <w:proofErr w:type="gramStart"/>
      <w:r w:rsidRPr="003B313E">
        <w:rPr>
          <w:rFonts w:ascii="Times New Roman" w:eastAsia="Calibri" w:hAnsi="Times New Roman" w:cs="Times New Roman"/>
          <w:sz w:val="28"/>
          <w:szCs w:val="28"/>
          <w:lang w:eastAsia="ru-RU"/>
        </w:rPr>
        <w:t>задача, для того, чтобы</w:t>
      </w:r>
      <w:proofErr w:type="gramEnd"/>
      <w:r w:rsidRPr="003B313E">
        <w:rPr>
          <w:rFonts w:ascii="Times New Roman" w:eastAsia="Calibri" w:hAnsi="Times New Roman" w:cs="Times New Roman"/>
          <w:sz w:val="28"/>
          <w:szCs w:val="28"/>
          <w:lang w:eastAsia="ru-RU"/>
        </w:rPr>
        <w:t xml:space="preserve"> решить которую необходимо сосредоточить внимание, преодолеть трудности, осмыслить правила.</w:t>
      </w:r>
    </w:p>
    <w:p w14:paraId="5E1AF4C2"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 xml:space="preserve">Роль дидактической игры в сенсорном развитии детей бесспорна. Решая дидактические задачи игры, дети тренируют внимание, память, мышление, развивают умение сравнивать, классифицировать, группировать предметы, ощущать, характеризовать их. </w:t>
      </w:r>
    </w:p>
    <w:p w14:paraId="4B2CAF43" w14:textId="77777777" w:rsidR="003B313E" w:rsidRPr="003B313E" w:rsidRDefault="003B313E" w:rsidP="003B313E">
      <w:pPr>
        <w:spacing w:after="0" w:line="240" w:lineRule="auto"/>
        <w:rPr>
          <w:rFonts w:ascii="Times New Roman" w:eastAsia="Calibri" w:hAnsi="Times New Roman" w:cs="Times New Roman"/>
          <w:b/>
          <w:sz w:val="28"/>
          <w:szCs w:val="28"/>
          <w:lang w:eastAsia="ru-RU"/>
        </w:rPr>
      </w:pPr>
    </w:p>
    <w:p w14:paraId="0C4C6FB1" w14:textId="77777777" w:rsidR="003B313E" w:rsidRPr="003B313E" w:rsidRDefault="003B313E" w:rsidP="003B313E">
      <w:pPr>
        <w:numPr>
          <w:ilvl w:val="0"/>
          <w:numId w:val="4"/>
        </w:numPr>
        <w:spacing w:after="0" w:line="240" w:lineRule="auto"/>
        <w:ind w:left="1701" w:right="1275"/>
        <w:jc w:val="center"/>
        <w:rPr>
          <w:rFonts w:ascii="Times New Roman" w:eastAsia="Calibri" w:hAnsi="Times New Roman" w:cs="Times New Roman"/>
          <w:b/>
          <w:sz w:val="28"/>
          <w:szCs w:val="28"/>
          <w:lang w:eastAsia="ru-RU"/>
        </w:rPr>
      </w:pPr>
      <w:r w:rsidRPr="003B313E">
        <w:rPr>
          <w:rFonts w:ascii="Times New Roman" w:eastAsia="Calibri" w:hAnsi="Times New Roman" w:cs="Times New Roman"/>
          <w:b/>
          <w:sz w:val="28"/>
          <w:szCs w:val="28"/>
          <w:lang w:eastAsia="ru-RU"/>
        </w:rPr>
        <w:t>Дидактические игры и упражнения как средство развития сенсорных способностей детей младшего дошкольного возраста.</w:t>
      </w:r>
    </w:p>
    <w:p w14:paraId="6B657E50"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ab/>
        <w:t>Дидактические игры и упражнения с давних пор считались основным средством сенсорного воспитания. На них почти полностью возлагалась задача формирования сенсорики ребенка: знакомство с формой, величиной, цветом, пространством, звуком.</w:t>
      </w:r>
    </w:p>
    <w:p w14:paraId="2FABB8ED"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 xml:space="preserve">«В народных играх нет и тени педагогической навязчивости, и вместе с тем все они вполне педагогичны, - указывает </w:t>
      </w:r>
      <w:proofErr w:type="spellStart"/>
      <w:r w:rsidRPr="003B313E">
        <w:rPr>
          <w:rFonts w:ascii="Times New Roman" w:eastAsia="Calibri" w:hAnsi="Times New Roman" w:cs="Times New Roman"/>
          <w:sz w:val="28"/>
          <w:szCs w:val="28"/>
          <w:lang w:eastAsia="ru-RU"/>
        </w:rPr>
        <w:t>А.П.Усова</w:t>
      </w:r>
      <w:proofErr w:type="spellEnd"/>
      <w:r w:rsidRPr="003B313E">
        <w:rPr>
          <w:rFonts w:ascii="Times New Roman" w:eastAsia="Calibri" w:hAnsi="Times New Roman" w:cs="Times New Roman"/>
          <w:sz w:val="28"/>
          <w:szCs w:val="28"/>
          <w:lang w:eastAsia="ru-RU"/>
        </w:rPr>
        <w:t>, высоко оценивая игры, созданные народной педагогикой.</w:t>
      </w:r>
    </w:p>
    <w:p w14:paraId="69E22B4B"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Радость детей и неудержимое стремление к игре вызывают и народные дидактические игрушки. Конусы из ярких цветных колец разной величины, ярко окрашенные шары, складные бочонки, матрешки – все это веселое разноцветье согрето любовью к детям и содержит народную педагогическую мудрость – учить на малом, но привлекающем детей содержании. В этих игрушках заложено обучающее начало – привлечение внимания детей к цвету, форме, величине, объему и др.</w:t>
      </w:r>
    </w:p>
    <w:p w14:paraId="24A3DC3A"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ab/>
        <w:t xml:space="preserve">Известный педагог </w:t>
      </w:r>
      <w:proofErr w:type="spellStart"/>
      <w:r w:rsidRPr="003B313E">
        <w:rPr>
          <w:rFonts w:ascii="Times New Roman" w:eastAsia="Calibri" w:hAnsi="Times New Roman" w:cs="Times New Roman"/>
          <w:sz w:val="28"/>
          <w:szCs w:val="28"/>
          <w:lang w:eastAsia="ru-RU"/>
        </w:rPr>
        <w:t>Е.М.Тихеева</w:t>
      </w:r>
      <w:proofErr w:type="spellEnd"/>
      <w:r w:rsidRPr="003B313E">
        <w:rPr>
          <w:rFonts w:ascii="Times New Roman" w:eastAsia="Calibri" w:hAnsi="Times New Roman" w:cs="Times New Roman"/>
          <w:sz w:val="28"/>
          <w:szCs w:val="28"/>
          <w:lang w:eastAsia="ru-RU"/>
        </w:rPr>
        <w:t xml:space="preserve"> высоко ценила дидактическую игру. Особое значение она придавала сенсорному воспитанию. Ею разработаны дидактические игры под названием «Парные игры», которые требовали сосредоточенности внимания; игры с дидактической куклой и др. </w:t>
      </w:r>
      <w:proofErr w:type="spellStart"/>
      <w:r w:rsidRPr="003B313E">
        <w:rPr>
          <w:rFonts w:ascii="Times New Roman" w:eastAsia="Calibri" w:hAnsi="Times New Roman" w:cs="Times New Roman"/>
          <w:sz w:val="28"/>
          <w:szCs w:val="28"/>
          <w:lang w:eastAsia="ru-RU"/>
        </w:rPr>
        <w:t>Е.И.Тихеевой</w:t>
      </w:r>
      <w:proofErr w:type="spellEnd"/>
      <w:r w:rsidRPr="003B313E">
        <w:rPr>
          <w:rFonts w:ascii="Times New Roman" w:eastAsia="Calibri" w:hAnsi="Times New Roman" w:cs="Times New Roman"/>
          <w:sz w:val="28"/>
          <w:szCs w:val="28"/>
          <w:lang w:eastAsia="ru-RU"/>
        </w:rPr>
        <w:t xml:space="preserve"> сформулированы требования к системе и содержанию дидактического материала.</w:t>
      </w:r>
    </w:p>
    <w:p w14:paraId="3D4459D6"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ab/>
        <w:t xml:space="preserve">Оценивая дидактическую игру и ее роль в системе обучения, </w:t>
      </w:r>
      <w:proofErr w:type="spellStart"/>
      <w:r w:rsidRPr="003B313E">
        <w:rPr>
          <w:rFonts w:ascii="Times New Roman" w:eastAsia="Calibri" w:hAnsi="Times New Roman" w:cs="Times New Roman"/>
          <w:sz w:val="28"/>
          <w:szCs w:val="28"/>
          <w:lang w:eastAsia="ru-RU"/>
        </w:rPr>
        <w:t>А.П.Усова</w:t>
      </w:r>
      <w:proofErr w:type="spellEnd"/>
      <w:r w:rsidRPr="003B313E">
        <w:rPr>
          <w:rFonts w:ascii="Times New Roman" w:eastAsia="Calibri" w:hAnsi="Times New Roman" w:cs="Times New Roman"/>
          <w:sz w:val="28"/>
          <w:szCs w:val="28"/>
          <w:lang w:eastAsia="ru-RU"/>
        </w:rPr>
        <w:t xml:space="preserve"> писала: «Дидактические игры, игровые задания и приемы позволяют повысить восприимчивость детей, разнообразят учебную деятельность ребенка, вносят занимательность».</w:t>
      </w:r>
    </w:p>
    <w:p w14:paraId="02374C80"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 xml:space="preserve">В последние годы вопросы теории и практики дидактической игры разрабатывались и разрабатываются многими исследователями: </w:t>
      </w:r>
      <w:proofErr w:type="spellStart"/>
      <w:r w:rsidRPr="003B313E">
        <w:rPr>
          <w:rFonts w:ascii="Times New Roman" w:eastAsia="Calibri" w:hAnsi="Times New Roman" w:cs="Times New Roman"/>
          <w:sz w:val="28"/>
          <w:szCs w:val="28"/>
          <w:lang w:eastAsia="ru-RU"/>
        </w:rPr>
        <w:t>А.П.Усовой</w:t>
      </w:r>
      <w:proofErr w:type="spellEnd"/>
      <w:r w:rsidRPr="003B313E">
        <w:rPr>
          <w:rFonts w:ascii="Times New Roman" w:eastAsia="Calibri" w:hAnsi="Times New Roman" w:cs="Times New Roman"/>
          <w:sz w:val="28"/>
          <w:szCs w:val="28"/>
          <w:lang w:eastAsia="ru-RU"/>
        </w:rPr>
        <w:t xml:space="preserve">, </w:t>
      </w:r>
      <w:proofErr w:type="spellStart"/>
      <w:r w:rsidRPr="003B313E">
        <w:rPr>
          <w:rFonts w:ascii="Times New Roman" w:eastAsia="Calibri" w:hAnsi="Times New Roman" w:cs="Times New Roman"/>
          <w:sz w:val="28"/>
          <w:szCs w:val="28"/>
          <w:lang w:eastAsia="ru-RU"/>
        </w:rPr>
        <w:t>Е.И.Радиной</w:t>
      </w:r>
      <w:proofErr w:type="spellEnd"/>
      <w:r w:rsidRPr="003B313E">
        <w:rPr>
          <w:rFonts w:ascii="Times New Roman" w:eastAsia="Calibri" w:hAnsi="Times New Roman" w:cs="Times New Roman"/>
          <w:sz w:val="28"/>
          <w:szCs w:val="28"/>
          <w:lang w:eastAsia="ru-RU"/>
        </w:rPr>
        <w:t xml:space="preserve">, </w:t>
      </w:r>
      <w:proofErr w:type="spellStart"/>
      <w:r w:rsidRPr="003B313E">
        <w:rPr>
          <w:rFonts w:ascii="Times New Roman" w:eastAsia="Calibri" w:hAnsi="Times New Roman" w:cs="Times New Roman"/>
          <w:sz w:val="28"/>
          <w:szCs w:val="28"/>
          <w:lang w:eastAsia="ru-RU"/>
        </w:rPr>
        <w:t>Ф.Н.Блехер</w:t>
      </w:r>
      <w:proofErr w:type="spellEnd"/>
      <w:r w:rsidRPr="003B313E">
        <w:rPr>
          <w:rFonts w:ascii="Times New Roman" w:eastAsia="Calibri" w:hAnsi="Times New Roman" w:cs="Times New Roman"/>
          <w:sz w:val="28"/>
          <w:szCs w:val="28"/>
          <w:lang w:eastAsia="ru-RU"/>
        </w:rPr>
        <w:t xml:space="preserve">, </w:t>
      </w:r>
      <w:proofErr w:type="spellStart"/>
      <w:r w:rsidRPr="003B313E">
        <w:rPr>
          <w:rFonts w:ascii="Times New Roman" w:eastAsia="Calibri" w:hAnsi="Times New Roman" w:cs="Times New Roman"/>
          <w:sz w:val="28"/>
          <w:szCs w:val="28"/>
          <w:lang w:eastAsia="ru-RU"/>
        </w:rPr>
        <w:t>Б.И.Хачатуридзе</w:t>
      </w:r>
      <w:proofErr w:type="spellEnd"/>
      <w:r w:rsidRPr="003B313E">
        <w:rPr>
          <w:rFonts w:ascii="Times New Roman" w:eastAsia="Calibri" w:hAnsi="Times New Roman" w:cs="Times New Roman"/>
          <w:sz w:val="28"/>
          <w:szCs w:val="28"/>
          <w:lang w:eastAsia="ru-RU"/>
        </w:rPr>
        <w:t xml:space="preserve">, </w:t>
      </w:r>
      <w:proofErr w:type="spellStart"/>
      <w:r w:rsidRPr="003B313E">
        <w:rPr>
          <w:rFonts w:ascii="Times New Roman" w:eastAsia="Calibri" w:hAnsi="Times New Roman" w:cs="Times New Roman"/>
          <w:sz w:val="28"/>
          <w:szCs w:val="28"/>
          <w:lang w:eastAsia="ru-RU"/>
        </w:rPr>
        <w:t>З.М.Богуславской</w:t>
      </w:r>
      <w:proofErr w:type="spellEnd"/>
      <w:r w:rsidRPr="003B313E">
        <w:rPr>
          <w:rFonts w:ascii="Times New Roman" w:eastAsia="Calibri" w:hAnsi="Times New Roman" w:cs="Times New Roman"/>
          <w:sz w:val="28"/>
          <w:szCs w:val="28"/>
          <w:lang w:eastAsia="ru-RU"/>
        </w:rPr>
        <w:t xml:space="preserve">, </w:t>
      </w:r>
      <w:proofErr w:type="spellStart"/>
      <w:r w:rsidRPr="003B313E">
        <w:rPr>
          <w:rFonts w:ascii="Times New Roman" w:eastAsia="Calibri" w:hAnsi="Times New Roman" w:cs="Times New Roman"/>
          <w:sz w:val="28"/>
          <w:szCs w:val="28"/>
          <w:lang w:eastAsia="ru-RU"/>
        </w:rPr>
        <w:t>Е.Ф.Иваницкой</w:t>
      </w:r>
      <w:proofErr w:type="spellEnd"/>
      <w:r w:rsidRPr="003B313E">
        <w:rPr>
          <w:rFonts w:ascii="Times New Roman" w:eastAsia="Calibri" w:hAnsi="Times New Roman" w:cs="Times New Roman"/>
          <w:sz w:val="28"/>
          <w:szCs w:val="28"/>
          <w:lang w:eastAsia="ru-RU"/>
        </w:rPr>
        <w:t xml:space="preserve">, </w:t>
      </w:r>
      <w:proofErr w:type="spellStart"/>
      <w:r w:rsidRPr="003B313E">
        <w:rPr>
          <w:rFonts w:ascii="Times New Roman" w:eastAsia="Calibri" w:hAnsi="Times New Roman" w:cs="Times New Roman"/>
          <w:sz w:val="28"/>
          <w:szCs w:val="28"/>
          <w:lang w:eastAsia="ru-RU"/>
        </w:rPr>
        <w:t>А.И.Сорокиной</w:t>
      </w:r>
      <w:proofErr w:type="spellEnd"/>
      <w:r w:rsidRPr="003B313E">
        <w:rPr>
          <w:rFonts w:ascii="Times New Roman" w:eastAsia="Calibri" w:hAnsi="Times New Roman" w:cs="Times New Roman"/>
          <w:sz w:val="28"/>
          <w:szCs w:val="28"/>
          <w:lang w:eastAsia="ru-RU"/>
        </w:rPr>
        <w:t xml:space="preserve">, </w:t>
      </w:r>
      <w:proofErr w:type="spellStart"/>
      <w:r w:rsidRPr="003B313E">
        <w:rPr>
          <w:rFonts w:ascii="Times New Roman" w:eastAsia="Calibri" w:hAnsi="Times New Roman" w:cs="Times New Roman"/>
          <w:sz w:val="28"/>
          <w:szCs w:val="28"/>
          <w:lang w:eastAsia="ru-RU"/>
        </w:rPr>
        <w:t>Е.И.Удальцовой</w:t>
      </w:r>
      <w:proofErr w:type="spellEnd"/>
      <w:r w:rsidRPr="003B313E">
        <w:rPr>
          <w:rFonts w:ascii="Times New Roman" w:eastAsia="Calibri" w:hAnsi="Times New Roman" w:cs="Times New Roman"/>
          <w:sz w:val="28"/>
          <w:szCs w:val="28"/>
          <w:lang w:eastAsia="ru-RU"/>
        </w:rPr>
        <w:t xml:space="preserve">, </w:t>
      </w:r>
      <w:proofErr w:type="spellStart"/>
      <w:r w:rsidRPr="003B313E">
        <w:rPr>
          <w:rFonts w:ascii="Times New Roman" w:eastAsia="Calibri" w:hAnsi="Times New Roman" w:cs="Times New Roman"/>
          <w:sz w:val="28"/>
          <w:szCs w:val="28"/>
          <w:lang w:eastAsia="ru-RU"/>
        </w:rPr>
        <w:t>В.Н.Аванесовой</w:t>
      </w:r>
      <w:proofErr w:type="spellEnd"/>
      <w:r w:rsidRPr="003B313E">
        <w:rPr>
          <w:rFonts w:ascii="Times New Roman" w:eastAsia="Calibri" w:hAnsi="Times New Roman" w:cs="Times New Roman"/>
          <w:sz w:val="28"/>
          <w:szCs w:val="28"/>
          <w:lang w:eastAsia="ru-RU"/>
        </w:rPr>
        <w:t xml:space="preserve">, </w:t>
      </w:r>
      <w:proofErr w:type="spellStart"/>
      <w:r w:rsidRPr="003B313E">
        <w:rPr>
          <w:rFonts w:ascii="Times New Roman" w:eastAsia="Calibri" w:hAnsi="Times New Roman" w:cs="Times New Roman"/>
          <w:sz w:val="28"/>
          <w:szCs w:val="28"/>
          <w:lang w:eastAsia="ru-RU"/>
        </w:rPr>
        <w:t>А.К.Бондаренко</w:t>
      </w:r>
      <w:proofErr w:type="spellEnd"/>
      <w:r w:rsidRPr="003B313E">
        <w:rPr>
          <w:rFonts w:ascii="Times New Roman" w:eastAsia="Calibri" w:hAnsi="Times New Roman" w:cs="Times New Roman"/>
          <w:sz w:val="28"/>
          <w:szCs w:val="28"/>
          <w:lang w:eastAsia="ru-RU"/>
        </w:rPr>
        <w:t xml:space="preserve">, </w:t>
      </w:r>
      <w:proofErr w:type="spellStart"/>
      <w:r w:rsidRPr="003B313E">
        <w:rPr>
          <w:rFonts w:ascii="Times New Roman" w:eastAsia="Calibri" w:hAnsi="Times New Roman" w:cs="Times New Roman"/>
          <w:sz w:val="28"/>
          <w:szCs w:val="28"/>
          <w:lang w:eastAsia="ru-RU"/>
        </w:rPr>
        <w:t>Л.А.Венгером</w:t>
      </w:r>
      <w:proofErr w:type="spellEnd"/>
      <w:r w:rsidRPr="003B313E">
        <w:rPr>
          <w:rFonts w:ascii="Times New Roman" w:eastAsia="Calibri" w:hAnsi="Times New Roman" w:cs="Times New Roman"/>
          <w:sz w:val="28"/>
          <w:szCs w:val="28"/>
          <w:lang w:eastAsia="ru-RU"/>
        </w:rPr>
        <w:t xml:space="preserve">. </w:t>
      </w:r>
    </w:p>
    <w:p w14:paraId="1E7E713E"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ab/>
        <w:t>Во всех исследованиях утвердилась взаимосвязь обучения и игры, определилась структура игрового процесса, основные формы и методы руководства дидактическими играми.</w:t>
      </w:r>
    </w:p>
    <w:p w14:paraId="73CB077A"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lastRenderedPageBreak/>
        <w:tab/>
        <w:t>Дидактическая игра представляет собой многоплановое, сложное педагогическое явление: она является и игровым методом обучения детей дошкольного возраста, и формой обучения, и самостоятельной игровой деятельностью, и средством всестороннего воспитания личности ребенка.</w:t>
      </w:r>
    </w:p>
    <w:p w14:paraId="4EEACDC1"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ab/>
        <w:t>Дидактическая игра как игровой метод обучения рассматривается в двух видах: игры занятия и дидактические игры. С помощью игр-занятий воспитатель не только передает определенные знания и формирует представления, но и учит детей играть.</w:t>
      </w:r>
    </w:p>
    <w:p w14:paraId="20E43776"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ab/>
        <w:t>Дидактическая игра используется при обучении детей математике, ознакомлению с природой и окружающим мировым, в развитии сенсорной культуры.</w:t>
      </w:r>
    </w:p>
    <w:p w14:paraId="6E30753E"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ab/>
        <w:t>Дидактическая игра как форма обучения детей содержит два начала: учебное (познавательное) и игровое (занимательное). Воспитатель одновременно учит и играет, а дети, играя, учатся.</w:t>
      </w:r>
    </w:p>
    <w:p w14:paraId="540EC162"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ab/>
        <w:t xml:space="preserve">Дидактическая игра как самостоятельная игровая деятельность основана на осознанности этого процесса. Самостоятельная </w:t>
      </w:r>
      <w:proofErr w:type="gramStart"/>
      <w:r w:rsidRPr="003B313E">
        <w:rPr>
          <w:rFonts w:ascii="Times New Roman" w:eastAsia="Calibri" w:hAnsi="Times New Roman" w:cs="Times New Roman"/>
          <w:sz w:val="28"/>
          <w:szCs w:val="28"/>
          <w:lang w:eastAsia="ru-RU"/>
        </w:rPr>
        <w:t>игровая  деятельность</w:t>
      </w:r>
      <w:proofErr w:type="gramEnd"/>
      <w:r w:rsidRPr="003B313E">
        <w:rPr>
          <w:rFonts w:ascii="Times New Roman" w:eastAsia="Calibri" w:hAnsi="Times New Roman" w:cs="Times New Roman"/>
          <w:sz w:val="28"/>
          <w:szCs w:val="28"/>
          <w:lang w:eastAsia="ru-RU"/>
        </w:rPr>
        <w:t xml:space="preserve"> осуществляется лишь в том случае, если дети проявляют интерес к игре, ее правилам и действиям, если эти правила ими условленные.</w:t>
      </w:r>
    </w:p>
    <w:p w14:paraId="551DC22A" w14:textId="77777777" w:rsidR="003B313E" w:rsidRPr="003B313E" w:rsidRDefault="003B313E" w:rsidP="003B313E">
      <w:pPr>
        <w:spacing w:after="0" w:line="240" w:lineRule="auto"/>
        <w:rPr>
          <w:rFonts w:ascii="Times New Roman" w:eastAsia="Calibri" w:hAnsi="Times New Roman" w:cs="Times New Roman"/>
          <w:b/>
          <w:i/>
          <w:sz w:val="28"/>
          <w:szCs w:val="28"/>
          <w:lang w:eastAsia="ru-RU"/>
        </w:rPr>
      </w:pPr>
    </w:p>
    <w:p w14:paraId="71AE9EDF" w14:textId="77777777" w:rsidR="003B313E" w:rsidRPr="003B313E" w:rsidRDefault="003B313E" w:rsidP="003B313E">
      <w:pPr>
        <w:spacing w:after="0" w:line="240" w:lineRule="auto"/>
        <w:jc w:val="center"/>
        <w:rPr>
          <w:rFonts w:ascii="Times New Roman" w:eastAsia="Calibri" w:hAnsi="Times New Roman" w:cs="Times New Roman"/>
          <w:sz w:val="28"/>
          <w:szCs w:val="28"/>
          <w:lang w:eastAsia="ru-RU"/>
        </w:rPr>
      </w:pPr>
      <w:r w:rsidRPr="003B313E">
        <w:rPr>
          <w:rFonts w:ascii="Times New Roman" w:eastAsia="Calibri" w:hAnsi="Times New Roman" w:cs="Times New Roman"/>
          <w:b/>
          <w:sz w:val="28"/>
          <w:szCs w:val="28"/>
          <w:lang w:eastAsia="ru-RU"/>
        </w:rPr>
        <w:t>Структура дидактической игры</w:t>
      </w:r>
      <w:r w:rsidRPr="003B313E">
        <w:rPr>
          <w:rFonts w:ascii="Times New Roman" w:eastAsia="Calibri" w:hAnsi="Times New Roman" w:cs="Times New Roman"/>
          <w:sz w:val="28"/>
          <w:szCs w:val="28"/>
          <w:lang w:eastAsia="ru-RU"/>
        </w:rPr>
        <w:t>.</w:t>
      </w:r>
    </w:p>
    <w:p w14:paraId="5311B424"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 xml:space="preserve">Структурными элементами дидактической игры являются: </w:t>
      </w:r>
    </w:p>
    <w:p w14:paraId="6938AEE7"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b/>
          <w:sz w:val="28"/>
          <w:szCs w:val="28"/>
          <w:lang w:eastAsia="ru-RU"/>
        </w:rPr>
        <w:t xml:space="preserve">       Дидактическая задача</w:t>
      </w:r>
      <w:r w:rsidRPr="003B313E">
        <w:rPr>
          <w:rFonts w:ascii="Times New Roman" w:eastAsia="Calibri" w:hAnsi="Times New Roman" w:cs="Times New Roman"/>
          <w:sz w:val="28"/>
          <w:szCs w:val="28"/>
          <w:lang w:eastAsia="ru-RU"/>
        </w:rPr>
        <w:t>.</w:t>
      </w:r>
    </w:p>
    <w:p w14:paraId="3E9ACE5A"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Для выбора дидактической игры необходимо знать уровень подготовленности воспитанников, так как в играх они должны оперировать уже имеющимися знаниями и представлениями. Значит, определяя дидактическую задачу, надо прежде всего иметь в виду, какие знания, представления детей должны усваиваться, закрепляться детьми и др. При определении дидактической задачи следует избегать повторений в ее содержании.</w:t>
      </w:r>
    </w:p>
    <w:p w14:paraId="53EB24E4"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b/>
          <w:sz w:val="28"/>
          <w:szCs w:val="28"/>
          <w:lang w:eastAsia="ru-RU"/>
        </w:rPr>
        <w:t xml:space="preserve">       Игровые правила</w:t>
      </w:r>
      <w:r w:rsidRPr="003B313E">
        <w:rPr>
          <w:rFonts w:ascii="Times New Roman" w:eastAsia="Calibri" w:hAnsi="Times New Roman" w:cs="Times New Roman"/>
          <w:sz w:val="28"/>
          <w:szCs w:val="28"/>
          <w:lang w:eastAsia="ru-RU"/>
        </w:rPr>
        <w:t xml:space="preserve">. </w:t>
      </w:r>
    </w:p>
    <w:p w14:paraId="7EF322A1"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Основная цель правил игры – организовывать действия, поведение детей. Соблюдение правил в иге требует от детей определенных усилий воли, умения обращаться со сверстниками, преодолевать отрицательные эмоции.</w:t>
      </w:r>
    </w:p>
    <w:p w14:paraId="50847898"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b/>
          <w:sz w:val="28"/>
          <w:szCs w:val="28"/>
          <w:lang w:eastAsia="ru-RU"/>
        </w:rPr>
        <w:t>Игровые действия</w:t>
      </w:r>
      <w:r w:rsidRPr="003B313E">
        <w:rPr>
          <w:rFonts w:ascii="Times New Roman" w:eastAsia="Calibri" w:hAnsi="Times New Roman" w:cs="Times New Roman"/>
          <w:sz w:val="28"/>
          <w:szCs w:val="28"/>
          <w:lang w:eastAsia="ru-RU"/>
        </w:rPr>
        <w:t xml:space="preserve">. </w:t>
      </w:r>
    </w:p>
    <w:p w14:paraId="05132DAC"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Игровым действиям детей нужно учить. По своей сложности игровые действия различны и обусловлены уровнем познавательного содержания и игровой задачи, возрастными особенностями детей. В играх младших детей игровые действия одинаковы для всех участников. Различен и объем игровых действий. В младших группах – это чаще всего одно-два повторяющихся действия.</w:t>
      </w:r>
    </w:p>
    <w:p w14:paraId="4BCBD9C7"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b/>
          <w:sz w:val="28"/>
          <w:szCs w:val="28"/>
          <w:lang w:eastAsia="ru-RU"/>
        </w:rPr>
        <w:t>Результат дидактической игры</w:t>
      </w:r>
      <w:r w:rsidRPr="003B313E">
        <w:rPr>
          <w:rFonts w:ascii="Times New Roman" w:eastAsia="Calibri" w:hAnsi="Times New Roman" w:cs="Times New Roman"/>
          <w:sz w:val="28"/>
          <w:szCs w:val="28"/>
          <w:lang w:eastAsia="ru-RU"/>
        </w:rPr>
        <w:t xml:space="preserve"> – показатель уровня достижений детей в усвоении знаний, в развитии умственной деятельности.</w:t>
      </w:r>
    </w:p>
    <w:p w14:paraId="666E8D45"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r w:rsidRPr="003B313E">
        <w:rPr>
          <w:rFonts w:ascii="Times New Roman" w:eastAsia="Calibri" w:hAnsi="Times New Roman" w:cs="Times New Roman"/>
          <w:sz w:val="28"/>
          <w:szCs w:val="28"/>
          <w:lang w:eastAsia="ru-RU"/>
        </w:rPr>
        <w:t xml:space="preserve">        Таким образом, игра становится методом обучения и принимает форму дидактической, если в ней четко определены дидактическая задача, игровые правила и действия.</w:t>
      </w:r>
    </w:p>
    <w:p w14:paraId="3A2E7213" w14:textId="77777777" w:rsidR="003B313E" w:rsidRPr="003B313E" w:rsidRDefault="003B313E" w:rsidP="003B313E">
      <w:pPr>
        <w:spacing w:after="0" w:line="240" w:lineRule="auto"/>
        <w:rPr>
          <w:rFonts w:ascii="Times New Roman" w:eastAsia="Calibri" w:hAnsi="Times New Roman" w:cs="Times New Roman"/>
          <w:sz w:val="28"/>
          <w:szCs w:val="28"/>
          <w:u w:val="single"/>
          <w:lang w:eastAsia="ru-RU"/>
        </w:rPr>
      </w:pPr>
    </w:p>
    <w:p w14:paraId="22DB0CDC" w14:textId="77777777" w:rsidR="003B313E" w:rsidRPr="003B313E" w:rsidRDefault="003B313E" w:rsidP="003B313E">
      <w:pPr>
        <w:spacing w:after="0" w:line="240" w:lineRule="auto"/>
        <w:rPr>
          <w:rFonts w:ascii="Times New Roman" w:eastAsia="Calibri" w:hAnsi="Times New Roman" w:cs="Times New Roman"/>
          <w:sz w:val="28"/>
          <w:szCs w:val="28"/>
          <w:u w:val="single"/>
          <w:lang w:eastAsia="ru-RU"/>
        </w:rPr>
      </w:pPr>
    </w:p>
    <w:p w14:paraId="4889121D" w14:textId="77777777" w:rsidR="003B313E" w:rsidRPr="003B313E" w:rsidRDefault="003B313E" w:rsidP="003B313E">
      <w:pPr>
        <w:numPr>
          <w:ilvl w:val="0"/>
          <w:numId w:val="4"/>
        </w:numPr>
        <w:spacing w:after="0" w:line="240" w:lineRule="auto"/>
        <w:ind w:left="709"/>
        <w:jc w:val="center"/>
        <w:rPr>
          <w:rFonts w:ascii="Times New Roman" w:eastAsia="Calibri" w:hAnsi="Times New Roman" w:cs="Times New Roman"/>
          <w:b/>
          <w:sz w:val="28"/>
          <w:szCs w:val="28"/>
        </w:rPr>
      </w:pPr>
      <w:r w:rsidRPr="003B313E">
        <w:rPr>
          <w:rFonts w:ascii="Times New Roman" w:eastAsia="Calibri" w:hAnsi="Times New Roman" w:cs="Times New Roman"/>
          <w:b/>
          <w:sz w:val="28"/>
          <w:szCs w:val="28"/>
        </w:rPr>
        <w:t>Подбор дидактических игр для сенсорного воспитания</w:t>
      </w:r>
    </w:p>
    <w:p w14:paraId="4D88B33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Каждый человек контактирует с окружающим миром, воспринимает и изучает его с помощью пяти чувств или сенсорных систем: зрения, слуха, осязания, обоняния и вкуса. Для общего развития ребенка очень важным является сенсорное воспитание и формирование представлений о внешних свойствах предметов: их форме, цвете, величине, положении в пространстве, а также запахе, вкусе и тому подобное. Эти ощущения развиваются и формируются естественным путем в норме, но дети с задержкой психического развития без коррекционной работы и организующей помощи педагога не могут свободно контактировать с окружающим миром, получать и изучать поступающую информацию. При поступлении большого количества разнообразной информации, ребенок начинает активнее развиваться и идет процесс формирования нервных клеток (нейронов), и это не может не сказаться на уровне его интеллекта.</w:t>
      </w:r>
    </w:p>
    <w:p w14:paraId="1050D05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Содержание и методы сенсорного воспитания опираются на ряд важнейших положений о сущности восприятия и его развитии у детей:</w:t>
      </w:r>
    </w:p>
    <w:p w14:paraId="0754DD9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1) ощущения и восприятия рассматривают с точки зрения рефлексов, а не как рецепторные процессы. Это значит, что ощущения и восприятия являются не пассивным зеркальным отражением отдельных качеств предмета, или предмета в целом, а рассматриваются как особые действия анализаторов, направленные на обследование предмета, его особенностей. Само развитие восприятия рассматривается как длительный путь овладения ребенком сенсорными действиями;</w:t>
      </w:r>
    </w:p>
    <w:p w14:paraId="5DC5B0B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2) развитие восприятия у ребенка рассматривается как процесс усвоения социального сенсорного опыта, как формирование новых, ранее не существовавших сенсорных способностей, под влиянием взрослых. Первым делом, ребенок осваивает систему перцептивных (обследовательских) действий, закрепленных человечеством в качестве способов, позволяющих адекватно познать окружающий мир. Затем осваивает системы эталонов и учится ими пользоваться как мерками качества для своего сенсорного опыта (система геометрических форм, цветов, величин, материалов, звуков по высоте; нормы произношения в речи; система направлений и так далее).</w:t>
      </w:r>
    </w:p>
    <w:p w14:paraId="041A160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3) развитие восприятия происходит через содержательную деятельность: в первый год жизни оно связано с предметной деятельностью ребенка, а в дальнейшем – с более сложными видами деятельности: изобразительной, конструктивной, игровой, трудовой, учебной. Сенсорное развитие ребенка и развитие различных видов его деятельности тесно взаимосвязаны и взаимообусловлены.</w:t>
      </w:r>
    </w:p>
    <w:p w14:paraId="77CCF74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Для сенсорного воспитания через дидактическую игру, необходимо создать специальные условия, в которых каждый ребенок получит возможность самостоятельно действовать в определенной ситуации или с определенными предметами, приобретая при этом собственный действенный и чувственный опыт.</w:t>
      </w:r>
    </w:p>
    <w:p w14:paraId="0D37DAC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 xml:space="preserve">       Дидактическая игра должна иметь две цели: одна из них обучающая, которую преследует взрослый, а другая – игровая, ради которой действует ребенок. Важно, чтобы эти две цели дополняли друг друга и обеспечивали усвоение программного материала. Необходимо стремиться к тому, чтобы ребенок, не усвоив программного материала, не смог достичь игровой цели.</w:t>
      </w:r>
    </w:p>
    <w:p w14:paraId="32D0D8B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Важное условие для результативного использования дидактических игр в обучении – это соблюдение последовательности в подборе игр. Прежде всего следует учитывать следующие дидактические принципы: доступность, повторяемость, постепенность выполнения заданий.</w:t>
      </w:r>
    </w:p>
    <w:p w14:paraId="1117995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Дидактические игры должны оказывать большое влияние на формирование целостного восприятия. Условно их можно разделить на два этапа развития целостного восприятия: первый – узнавание; второй – создание полноценного образа, учитывающего все свойства предметов (форму, цвет, величину, наличие и соотношение частей и другое).</w:t>
      </w:r>
    </w:p>
    <w:p w14:paraId="5162477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Таким образом, особая роль дидактической игры в обучающем процессе специального дошкольного учреждения определяется тем, что игра должна сделать сам процесс обучения эмоциональным, действенным, позволить ребенку получить собственный опыт.</w:t>
      </w:r>
    </w:p>
    <w:p w14:paraId="425B93A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Главным условием подбора дидактических игр является постепенное усложнение заданий, и повторение пройденного. Для лучшего усвоения материала, использование понятной наглядности.</w:t>
      </w:r>
    </w:p>
    <w:p w14:paraId="4E3CC3E3" w14:textId="77777777" w:rsidR="003B313E" w:rsidRPr="003B313E" w:rsidRDefault="003B313E" w:rsidP="003B313E">
      <w:pPr>
        <w:spacing w:after="0" w:line="240" w:lineRule="auto"/>
        <w:rPr>
          <w:rFonts w:ascii="Times New Roman" w:eastAsia="Calibri" w:hAnsi="Times New Roman" w:cs="Times New Roman"/>
          <w:sz w:val="28"/>
          <w:szCs w:val="28"/>
        </w:rPr>
      </w:pPr>
    </w:p>
    <w:p w14:paraId="0C33C13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Перечисленным выше требованиям соответствуют дидактические игры, предложенные в пособии А. А. Катаевой, Е. А. </w:t>
      </w:r>
      <w:proofErr w:type="spellStart"/>
      <w:r w:rsidRPr="003B313E">
        <w:rPr>
          <w:rFonts w:ascii="Times New Roman" w:eastAsia="Calibri" w:hAnsi="Times New Roman" w:cs="Times New Roman"/>
          <w:sz w:val="28"/>
          <w:szCs w:val="28"/>
        </w:rPr>
        <w:t>Стребелевой</w:t>
      </w:r>
      <w:proofErr w:type="spellEnd"/>
      <w:r w:rsidRPr="003B313E">
        <w:rPr>
          <w:rFonts w:ascii="Times New Roman" w:eastAsia="Calibri" w:hAnsi="Times New Roman" w:cs="Times New Roman"/>
          <w:sz w:val="28"/>
          <w:szCs w:val="28"/>
        </w:rPr>
        <w:t xml:space="preserve"> «Дидактические игры и упражнения в обучении умственно отсталых дошкольников: Кн. Для учителя». В выбранном пособии дидактические игры создают благоприятные условия для сенсорного воспитания детей старшего дошкольного возраста с задержкой психического развития. У каждой игры имеется игровая и педагогическая цель, что обеспечивает усвоение программного материала. Все игры описаны последовательно, от простого к сложному. </w:t>
      </w:r>
    </w:p>
    <w:p w14:paraId="38884E72" w14:textId="77777777" w:rsidR="003B313E" w:rsidRPr="003B313E" w:rsidRDefault="003B313E" w:rsidP="003B313E">
      <w:pPr>
        <w:spacing w:after="0" w:line="240" w:lineRule="auto"/>
        <w:rPr>
          <w:rFonts w:ascii="Times New Roman" w:eastAsia="Calibri" w:hAnsi="Times New Roman" w:cs="Times New Roman"/>
          <w:sz w:val="28"/>
          <w:szCs w:val="28"/>
        </w:rPr>
      </w:pPr>
    </w:p>
    <w:p w14:paraId="603641BB"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Можно выделить следующие виды дидактических игр, способствующих сенсорному развитию</w:t>
      </w:r>
      <w:r w:rsidRPr="003B313E">
        <w:rPr>
          <w:rFonts w:ascii="Times New Roman" w:eastAsia="Calibri" w:hAnsi="Times New Roman" w:cs="Times New Roman"/>
          <w:sz w:val="28"/>
          <w:szCs w:val="28"/>
          <w:lang w:eastAsia="ko-KR"/>
        </w:rPr>
        <w:t>:</w:t>
      </w:r>
    </w:p>
    <w:p w14:paraId="1C84865E"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1. Игры-поручения, основанные на интересе детей к действиям с игрушками и предметами: подбирать, складывать и раскладывать, вставлять, нанизывать и т.д. Игровое действие здесь элементарно, по своему характеру оно часто совпадает с практическим действием с предметами.</w:t>
      </w:r>
    </w:p>
    <w:p w14:paraId="2323790D"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2. Игры с прятаньем и поиском, основанные на интересе детей к неожиданному появлению и исчезновению предметов, их поиску и нахождению.</w:t>
      </w:r>
    </w:p>
    <w:p w14:paraId="22E7A457"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3. Игры с загадыванием и отгадыванием, привлекающие детей неизвестностью: “Узнай”, “Отгадай”, “Что здесь”, “Что изменилось”.</w:t>
      </w:r>
    </w:p>
    <w:p w14:paraId="2B98756C"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 xml:space="preserve">4. Сюжетно-ролевые дидактические игры, игровое действие в которых заключается в изображении жизненных ситуаций, в выполнении ролей </w:t>
      </w:r>
      <w:r w:rsidRPr="003B313E">
        <w:rPr>
          <w:rFonts w:ascii="Times New Roman" w:eastAsia="Calibri" w:hAnsi="Times New Roman" w:cs="Times New Roman"/>
          <w:sz w:val="28"/>
          <w:szCs w:val="28"/>
          <w:lang w:eastAsia="ko-KR"/>
        </w:rPr>
        <w:lastRenderedPageBreak/>
        <w:t>взрослых (продавца, покупателя, почтальона, врача) или животных (волка, зайчика, котика).</w:t>
      </w:r>
    </w:p>
    <w:p w14:paraId="12DD8595"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5. Игры-соревнования, основанные на стремлении быстрее достичь игрового результата, выиграть - “Кто первый”, “кто быстрее”, “Кто больше”.</w:t>
      </w:r>
    </w:p>
    <w:p w14:paraId="575A5455"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6. Игры в фанты или игры в запретный “</w:t>
      </w:r>
      <w:proofErr w:type="spellStart"/>
      <w:proofErr w:type="gramStart"/>
      <w:r w:rsidRPr="003B313E">
        <w:rPr>
          <w:rFonts w:ascii="Times New Roman" w:eastAsia="Calibri" w:hAnsi="Times New Roman" w:cs="Times New Roman"/>
          <w:sz w:val="28"/>
          <w:szCs w:val="28"/>
          <w:lang w:eastAsia="ko-KR"/>
        </w:rPr>
        <w:t>штрафной”предмет</w:t>
      </w:r>
      <w:proofErr w:type="spellEnd"/>
      <w:proofErr w:type="gramEnd"/>
      <w:r w:rsidRPr="003B313E">
        <w:rPr>
          <w:rFonts w:ascii="Times New Roman" w:eastAsia="Calibri" w:hAnsi="Times New Roman" w:cs="Times New Roman"/>
          <w:sz w:val="28"/>
          <w:szCs w:val="28"/>
          <w:lang w:eastAsia="ko-KR"/>
        </w:rPr>
        <w:t xml:space="preserve"> (картинку) или его свойства (например, цвет), связанные с интересными игровыми моментами - избавиться от ненужного, сбросить карту, удержаться, не потребовав себе штрафной предмет или картинку, не сказать запретного слова.</w:t>
      </w:r>
    </w:p>
    <w:p w14:paraId="3F622B5A"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 xml:space="preserve">     В общей системе сенсорного воспитания в детском саду дидактические игры решают учебные задачи, выполняют функцию контроля за ходом сенсорного воспитания.</w:t>
      </w:r>
    </w:p>
    <w:p w14:paraId="3425F9CE" w14:textId="77777777" w:rsidR="003B313E" w:rsidRPr="003B313E" w:rsidRDefault="003B313E" w:rsidP="003B313E">
      <w:pPr>
        <w:spacing w:after="0" w:line="240" w:lineRule="auto"/>
        <w:rPr>
          <w:rFonts w:ascii="Times New Roman" w:eastAsia="Calibri" w:hAnsi="Times New Roman" w:cs="Times New Roman"/>
          <w:sz w:val="28"/>
          <w:szCs w:val="28"/>
        </w:rPr>
      </w:pPr>
    </w:p>
    <w:p w14:paraId="2FED3312" w14:textId="77777777" w:rsidR="003B313E" w:rsidRPr="003B313E" w:rsidRDefault="003B313E" w:rsidP="003B313E">
      <w:pPr>
        <w:numPr>
          <w:ilvl w:val="0"/>
          <w:numId w:val="4"/>
        </w:numPr>
        <w:spacing w:after="0" w:line="240" w:lineRule="auto"/>
        <w:ind w:left="709"/>
        <w:jc w:val="center"/>
        <w:rPr>
          <w:rFonts w:ascii="Times New Roman" w:eastAsia="Calibri" w:hAnsi="Times New Roman" w:cs="Times New Roman"/>
          <w:b/>
          <w:sz w:val="28"/>
          <w:szCs w:val="28"/>
          <w:lang w:eastAsia="ko-KR"/>
        </w:rPr>
      </w:pPr>
      <w:r w:rsidRPr="003B313E">
        <w:rPr>
          <w:rFonts w:ascii="Times New Roman" w:eastAsia="Calibri" w:hAnsi="Times New Roman" w:cs="Times New Roman"/>
          <w:b/>
          <w:sz w:val="28"/>
          <w:szCs w:val="28"/>
          <w:lang w:eastAsia="ko-KR"/>
        </w:rPr>
        <w:t>Проведение дидактических игр для сенсорного развития</w:t>
      </w:r>
    </w:p>
    <w:p w14:paraId="39CD0E35" w14:textId="77777777" w:rsidR="003B313E" w:rsidRPr="003B313E" w:rsidRDefault="003B313E" w:rsidP="003B313E">
      <w:pPr>
        <w:spacing w:after="0" w:line="240" w:lineRule="auto"/>
        <w:jc w:val="center"/>
        <w:rPr>
          <w:rFonts w:ascii="Times New Roman" w:eastAsia="Calibri" w:hAnsi="Times New Roman" w:cs="Times New Roman"/>
          <w:b/>
          <w:sz w:val="28"/>
          <w:szCs w:val="28"/>
          <w:lang w:eastAsia="ko-KR"/>
        </w:rPr>
      </w:pPr>
      <w:r w:rsidRPr="003B313E">
        <w:rPr>
          <w:rFonts w:ascii="Times New Roman" w:eastAsia="Calibri" w:hAnsi="Times New Roman" w:cs="Times New Roman"/>
          <w:b/>
          <w:sz w:val="28"/>
          <w:szCs w:val="28"/>
          <w:lang w:eastAsia="ko-KR"/>
        </w:rPr>
        <w:t>детей раннего возраста</w:t>
      </w:r>
    </w:p>
    <w:p w14:paraId="0AA6EAD6"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 xml:space="preserve">Первые </w:t>
      </w:r>
      <w:r w:rsidRPr="003B313E">
        <w:rPr>
          <w:rFonts w:ascii="Times New Roman" w:eastAsia="Calibri" w:hAnsi="Times New Roman" w:cs="Times New Roman"/>
          <w:i/>
          <w:sz w:val="28"/>
          <w:szCs w:val="28"/>
          <w:u w:val="single"/>
          <w:lang w:eastAsia="ko-KR"/>
        </w:rPr>
        <w:t>игры и упражнения на развитие зрительного восприятия</w:t>
      </w:r>
      <w:r w:rsidRPr="003B313E">
        <w:rPr>
          <w:rFonts w:ascii="Times New Roman" w:eastAsia="Calibri" w:hAnsi="Times New Roman" w:cs="Times New Roman"/>
          <w:sz w:val="28"/>
          <w:szCs w:val="28"/>
          <w:lang w:eastAsia="ko-KR"/>
        </w:rPr>
        <w:t xml:space="preserve"> основана на практических действиях, требующих опоры на форму предметов. Это такие игры как: “Что катится, что не катится”, “Найди свой домик”, “Найди свою </w:t>
      </w:r>
      <w:proofErr w:type="gramStart"/>
      <w:r w:rsidRPr="003B313E">
        <w:rPr>
          <w:rFonts w:ascii="Times New Roman" w:eastAsia="Calibri" w:hAnsi="Times New Roman" w:cs="Times New Roman"/>
          <w:sz w:val="28"/>
          <w:szCs w:val="28"/>
          <w:lang w:eastAsia="ko-KR"/>
        </w:rPr>
        <w:t>пару”...</w:t>
      </w:r>
      <w:proofErr w:type="gramEnd"/>
      <w:r w:rsidRPr="003B313E">
        <w:rPr>
          <w:rFonts w:ascii="Times New Roman" w:eastAsia="Calibri" w:hAnsi="Times New Roman" w:cs="Times New Roman"/>
          <w:sz w:val="28"/>
          <w:szCs w:val="28"/>
          <w:lang w:eastAsia="ko-KR"/>
        </w:rPr>
        <w:t xml:space="preserve"> Дети с удовольствием играют в эти игры. Игра “Что катится, что не катится” - у детей вызывает недоумение “почему же не катится кубик?”. После обследования кубика ребенок понимает зависимость предмета от формы и уже кубик прокатить не пытается. В играх “Почтовый ящик” и “Кубик с прорезями” дети сначала усердно пытаются протолкнуть фигуру в любую прорезь, но потом и здесь начинают внимательно соотносить фигуру в руке с прорезью в ящике, кубике и стараются каждой фигурке подобрать свою дверку. В результате таких игр видно, что дети стали понимать зависимость результата их действий от формы предмета.</w:t>
      </w:r>
    </w:p>
    <w:p w14:paraId="408BD694"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i/>
          <w:sz w:val="28"/>
          <w:szCs w:val="28"/>
          <w:u w:val="single"/>
          <w:lang w:eastAsia="ko-KR"/>
        </w:rPr>
        <w:t>Игры и упражнения на восприятие величины</w:t>
      </w:r>
      <w:r w:rsidRPr="003B313E">
        <w:rPr>
          <w:rFonts w:ascii="Times New Roman" w:eastAsia="Calibri" w:hAnsi="Times New Roman" w:cs="Times New Roman"/>
          <w:sz w:val="28"/>
          <w:szCs w:val="28"/>
          <w:lang w:eastAsia="ko-KR"/>
        </w:rPr>
        <w:t xml:space="preserve"> - “Опусти шарик в коробку”, “Построй башню”, “Оденем кукол”, “Пирамидки” - можно проводить параллельно с играми на восприятие формы, чтобы дети овладевали способом проб на разном материале. Когда дети научатся действовать с помощью проб, тогда учим сопоставлять зрительно величины предметов. Необходимо помнить о том, что ребенок должен выполнить задание самостоятельно, не предваряя его действия словесной инструкцией. Только после того, как ребенок выполнит задание, полученный им результат уточнить словом. В игре “Три медведя” можно закреплять умение соотносить предметы по величине. Перед детьми проблема - “Медведям стало жить тесно в одном домике, но расставаться они не хотят. Что же делать?” Дети могут предложить различные варианты решения этой проблемы:</w:t>
      </w:r>
    </w:p>
    <w:p w14:paraId="4FB3C681"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 “давайте построим им большой домик”</w:t>
      </w:r>
    </w:p>
    <w:p w14:paraId="3ED31B6E"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 “давайте построим много больших домиков”</w:t>
      </w:r>
    </w:p>
    <w:p w14:paraId="43D01943"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 “можно построить каждому свой домик, пусть только живут в одном лесу”.</w:t>
      </w:r>
    </w:p>
    <w:p w14:paraId="2165F210"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 xml:space="preserve">Михаилу Ивановичу строится большой дом (из геометрических фигур: квадрат, треугольник; подобрать по размеру домов трубу и окно). Настасье Ивановне - дом поменьше, а Мишутке - совсем маленький. Работать дети </w:t>
      </w:r>
      <w:r w:rsidRPr="003B313E">
        <w:rPr>
          <w:rFonts w:ascii="Times New Roman" w:eastAsia="Calibri" w:hAnsi="Times New Roman" w:cs="Times New Roman"/>
          <w:sz w:val="28"/>
          <w:szCs w:val="28"/>
          <w:lang w:eastAsia="ko-KR"/>
        </w:rPr>
        <w:lastRenderedPageBreak/>
        <w:t>должны самостоятельно, взрослый только наблюдаем за ними. В конце игры устроить новоселье медведям.</w:t>
      </w:r>
    </w:p>
    <w:p w14:paraId="5F0417AB"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 xml:space="preserve">     Первые </w:t>
      </w:r>
      <w:r w:rsidRPr="003B313E">
        <w:rPr>
          <w:rFonts w:ascii="Times New Roman" w:eastAsia="Calibri" w:hAnsi="Times New Roman" w:cs="Times New Roman"/>
          <w:i/>
          <w:sz w:val="28"/>
          <w:szCs w:val="28"/>
          <w:u w:val="single"/>
          <w:lang w:eastAsia="ko-KR"/>
        </w:rPr>
        <w:t>игры и упражнения на восприятие цвета</w:t>
      </w:r>
      <w:r w:rsidRPr="003B313E">
        <w:rPr>
          <w:rFonts w:ascii="Times New Roman" w:eastAsia="Calibri" w:hAnsi="Times New Roman" w:cs="Times New Roman"/>
          <w:sz w:val="28"/>
          <w:szCs w:val="28"/>
          <w:lang w:eastAsia="ko-KR"/>
        </w:rPr>
        <w:t xml:space="preserve"> проводятся с предметами резко различными по цвету, дети осуществляют выбор по образцу. Действуя с цветом, дети запоминают и сами цвета, и их названия. Однако бессмысленно говорить детям название цвета, если они не выделяют его зрительно, не отличают </w:t>
      </w:r>
      <w:proofErr w:type="gramStart"/>
      <w:r w:rsidRPr="003B313E">
        <w:rPr>
          <w:rFonts w:ascii="Times New Roman" w:eastAsia="Calibri" w:hAnsi="Times New Roman" w:cs="Times New Roman"/>
          <w:sz w:val="28"/>
          <w:szCs w:val="28"/>
          <w:lang w:eastAsia="ko-KR"/>
        </w:rPr>
        <w:t>от  другого</w:t>
      </w:r>
      <w:proofErr w:type="gramEnd"/>
      <w:r w:rsidRPr="003B313E">
        <w:rPr>
          <w:rFonts w:ascii="Times New Roman" w:eastAsia="Calibri" w:hAnsi="Times New Roman" w:cs="Times New Roman"/>
          <w:sz w:val="28"/>
          <w:szCs w:val="28"/>
          <w:lang w:eastAsia="ko-KR"/>
        </w:rPr>
        <w:t xml:space="preserve">. Поэтому игры и упражнения </w:t>
      </w:r>
      <w:proofErr w:type="gramStart"/>
      <w:r w:rsidRPr="003B313E">
        <w:rPr>
          <w:rFonts w:ascii="Times New Roman" w:eastAsia="Calibri" w:hAnsi="Times New Roman" w:cs="Times New Roman"/>
          <w:sz w:val="28"/>
          <w:szCs w:val="28"/>
          <w:lang w:eastAsia="ko-KR"/>
        </w:rPr>
        <w:t>(”Оденем</w:t>
      </w:r>
      <w:proofErr w:type="gramEnd"/>
      <w:r w:rsidRPr="003B313E">
        <w:rPr>
          <w:rFonts w:ascii="Times New Roman" w:eastAsia="Calibri" w:hAnsi="Times New Roman" w:cs="Times New Roman"/>
          <w:sz w:val="28"/>
          <w:szCs w:val="28"/>
          <w:lang w:eastAsia="ko-KR"/>
        </w:rPr>
        <w:t xml:space="preserve"> кукол”, “Найди свою пару”, “Подарим куклам бусы”, “Найдем бантик к платью”, “Разноцветные ленточки”, “Светофор”) необходимо строить так, чтобы ребенок вычленил цвет, как значимый признак и выполнил задание. Только после этого он может назвать цвет. </w:t>
      </w:r>
      <w:proofErr w:type="gramStart"/>
      <w:r w:rsidRPr="003B313E">
        <w:rPr>
          <w:rFonts w:ascii="Times New Roman" w:eastAsia="Calibri" w:hAnsi="Times New Roman" w:cs="Times New Roman"/>
          <w:sz w:val="28"/>
          <w:szCs w:val="28"/>
          <w:lang w:eastAsia="ko-KR"/>
        </w:rPr>
        <w:t>Используя  игру</w:t>
      </w:r>
      <w:proofErr w:type="gramEnd"/>
      <w:r w:rsidRPr="003B313E">
        <w:rPr>
          <w:rFonts w:ascii="Times New Roman" w:eastAsia="Calibri" w:hAnsi="Times New Roman" w:cs="Times New Roman"/>
          <w:sz w:val="28"/>
          <w:szCs w:val="28"/>
          <w:lang w:eastAsia="ko-KR"/>
        </w:rPr>
        <w:t xml:space="preserve"> “Найди бантик к платью” можно попросить детей нарядно одеть кукол, так как они сегодня собираются пойти в гости. У детей сразу появляется интерес, так как дети сами любят наряжаться. Сначала дети берут платье и бантик, понравившиеся им, не обращая внимания на цвет. Тогда можно предложить: “Ваши куклы будут наряднее, если вы подберете бантик такого же цвета, какого цвета платье”. Дети задумываются, начинают сравнивать цвет платья с цветом бантика, подбирают подходящий. Только после этого можно сказать, что дети научились различать цвета, и теперь можно обращать внимание на употребление в речи слов, обозначающих цвет.</w:t>
      </w:r>
    </w:p>
    <w:p w14:paraId="3B0CDC61"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 xml:space="preserve">     Особое и важное место в обучении детей занимает </w:t>
      </w:r>
      <w:r w:rsidRPr="003B313E">
        <w:rPr>
          <w:rFonts w:ascii="Times New Roman" w:eastAsia="Calibri" w:hAnsi="Times New Roman" w:cs="Times New Roman"/>
          <w:i/>
          <w:sz w:val="28"/>
          <w:szCs w:val="28"/>
          <w:u w:val="single"/>
          <w:lang w:eastAsia="ko-KR"/>
        </w:rPr>
        <w:t>ориентировка в пространстве</w:t>
      </w:r>
      <w:r w:rsidRPr="003B313E">
        <w:rPr>
          <w:rFonts w:ascii="Times New Roman" w:eastAsia="Calibri" w:hAnsi="Times New Roman" w:cs="Times New Roman"/>
          <w:sz w:val="28"/>
          <w:szCs w:val="28"/>
          <w:lang w:eastAsia="ko-KR"/>
        </w:rPr>
        <w:t>. В первую очередь необходимо обучить детей правильно различать отношения предметов и их частей по вертикали (на, над, под), потом горизонтальные положения (рядом, около), а в последствии (справа, слева, за, перед) и затем можно переходить к играм - “Дом для матрешки”, “Кто внимательный”, “Что стоит снизу, наверху, рядом?”. Ориентировка в дальнем пространстве - ориентировка в помещении: здесь на первый план выступают отношения, выраженные словами “далеко”, “близко”, “тут”, “там”. То есть учим детей последовательно осматривать помещение и ориентироваться в нем. Необходимо уделить большое внимание среди игр на развитие ориентировки в пространстве играм, в которых дети должны прятать и находить предметы, прятаться сами и находить друг друга. Это такие игры, как “Спрячем и найдем”, “Доползти до игрушки”, “Угадай, кто за кем”, “Зайчик и Мишка”. Также можно давать такие задания, как “Обведи на рисунке предмет, который находится справа, слева”, “Обведи того, кто находится вверху и раскрась того, кто находится внизу”, “Рыбка в верхней части рисунка плывет налево. Внимательно посмотри на остальных рыбок и обведи тех, которые тоже плывут налево”, “Внимательно посмотри на ряд флажков и вычеркни тот, который повернут в другую сторону”.</w:t>
      </w:r>
    </w:p>
    <w:p w14:paraId="776F463C"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 xml:space="preserve">     Всестороннее представление об окружающем предметном мире у человека не может сложиться без </w:t>
      </w:r>
      <w:r w:rsidRPr="003B313E">
        <w:rPr>
          <w:rFonts w:ascii="Times New Roman" w:eastAsia="Calibri" w:hAnsi="Times New Roman" w:cs="Times New Roman"/>
          <w:i/>
          <w:sz w:val="28"/>
          <w:szCs w:val="28"/>
          <w:u w:val="single"/>
          <w:lang w:eastAsia="ko-KR"/>
        </w:rPr>
        <w:t>тактильно-двигательного восприятия</w:t>
      </w:r>
      <w:r w:rsidRPr="003B313E">
        <w:rPr>
          <w:rFonts w:ascii="Times New Roman" w:eastAsia="Calibri" w:hAnsi="Times New Roman" w:cs="Times New Roman"/>
          <w:sz w:val="28"/>
          <w:szCs w:val="28"/>
          <w:lang w:eastAsia="ko-KR"/>
        </w:rPr>
        <w:t xml:space="preserve">, так как оно лежит в основе чувственного познания. Здесь можно использовать игры, которые помогают в развитии тактильно-двигательного восприятия, а также игры на различение и узнавание, восприятии и представление предметов. Кроме того, большое значение отводится сочетанию разных </w:t>
      </w:r>
      <w:r w:rsidRPr="003B313E">
        <w:rPr>
          <w:rFonts w:ascii="Times New Roman" w:eastAsia="Calibri" w:hAnsi="Times New Roman" w:cs="Times New Roman"/>
          <w:sz w:val="28"/>
          <w:szCs w:val="28"/>
          <w:lang w:eastAsia="ko-KR"/>
        </w:rPr>
        <w:lastRenderedPageBreak/>
        <w:t>видов чувствительности (зрительной, тактильной, двигательной). Проводятся игры на узнавание предметов на ощупь: “Найди свою игрушку в мешочке”, “Чудесный мешочек”, Монтессори - упражнение “Шершавые фигуры”.</w:t>
      </w:r>
    </w:p>
    <w:p w14:paraId="02E65334"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 xml:space="preserve">     Для </w:t>
      </w:r>
      <w:r w:rsidRPr="003B313E">
        <w:rPr>
          <w:rFonts w:ascii="Times New Roman" w:eastAsia="Calibri" w:hAnsi="Times New Roman" w:cs="Times New Roman"/>
          <w:i/>
          <w:sz w:val="28"/>
          <w:szCs w:val="28"/>
          <w:u w:val="single"/>
          <w:lang w:eastAsia="ko-KR"/>
        </w:rPr>
        <w:t>развития слухового восприятия</w:t>
      </w:r>
      <w:r w:rsidRPr="003B313E">
        <w:rPr>
          <w:rFonts w:ascii="Times New Roman" w:eastAsia="Calibri" w:hAnsi="Times New Roman" w:cs="Times New Roman"/>
          <w:sz w:val="28"/>
          <w:szCs w:val="28"/>
          <w:lang w:eastAsia="ko-KR"/>
        </w:rPr>
        <w:t xml:space="preserve"> используются дидактические игры - “Кто позвал?”, “Где звенит?”, “Кто там?”. Правильное определение направления, откуда идет звук, помогает ориентироваться в дальнем пространстве, определять свое местонахождение, направление движения. Музыкальные звуки оказывают огромное влияние на развитие эмоциональной сферы ребенка, на его эстетическое воспитание.</w:t>
      </w:r>
    </w:p>
    <w:p w14:paraId="5912987A"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 xml:space="preserve">     При проведении дидактических игр на </w:t>
      </w:r>
      <w:r w:rsidRPr="003B313E">
        <w:rPr>
          <w:rFonts w:ascii="Times New Roman" w:eastAsia="Calibri" w:hAnsi="Times New Roman" w:cs="Times New Roman"/>
          <w:i/>
          <w:sz w:val="28"/>
          <w:szCs w:val="28"/>
          <w:u w:val="single"/>
          <w:lang w:eastAsia="ko-KR"/>
        </w:rPr>
        <w:t>формирование целостного образа предмета</w:t>
      </w:r>
      <w:r w:rsidRPr="003B313E">
        <w:rPr>
          <w:rFonts w:ascii="Times New Roman" w:eastAsia="Calibri" w:hAnsi="Times New Roman" w:cs="Times New Roman"/>
          <w:sz w:val="28"/>
          <w:szCs w:val="28"/>
          <w:lang w:eastAsia="ko-KR"/>
        </w:rPr>
        <w:t xml:space="preserve"> необходимо придерживаться определенной последовательности, так как она учитывает закономерности формирования целостного образа - от узнавания к восприятию и представлению. Развитие целостного восприятия предмета начинается с узнавания. Можно использовать такие игры, как “Назови свою игрушку”, “Что изменилось?”, “Чего не хватает?”, “Отгадай-ка”. Необходимо дать понять детям, что целый предмет может состоять из отдельных частей, каждая из которых не только имеет свою функцию, но и свою форму, величину, свое определенное место в целом.</w:t>
      </w:r>
    </w:p>
    <w:p w14:paraId="39706F11"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 xml:space="preserve">     </w:t>
      </w:r>
    </w:p>
    <w:p w14:paraId="2961BB7D"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 xml:space="preserve">Работа с детьми проводится в основном индивидуально, но можно использовать и фронтальную, и подгрупповую. В результате проводимой работы у детей намечается положительная динамика сенсорного развития в сфере обследования предметов (появляется такой тип обследования, как </w:t>
      </w:r>
      <w:proofErr w:type="spellStart"/>
      <w:r w:rsidRPr="003B313E">
        <w:rPr>
          <w:rFonts w:ascii="Times New Roman" w:eastAsia="Calibri" w:hAnsi="Times New Roman" w:cs="Times New Roman"/>
          <w:sz w:val="28"/>
          <w:szCs w:val="28"/>
          <w:lang w:eastAsia="ko-KR"/>
        </w:rPr>
        <w:t>примеривание</w:t>
      </w:r>
      <w:proofErr w:type="spellEnd"/>
      <w:r w:rsidRPr="003B313E">
        <w:rPr>
          <w:rFonts w:ascii="Times New Roman" w:eastAsia="Calibri" w:hAnsi="Times New Roman" w:cs="Times New Roman"/>
          <w:sz w:val="28"/>
          <w:szCs w:val="28"/>
          <w:lang w:eastAsia="ko-KR"/>
        </w:rPr>
        <w:t>); зрительного восприятия; восприятия формы, цвета, величины, ориентировки в пространстве.</w:t>
      </w:r>
    </w:p>
    <w:p w14:paraId="25627BDC"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p>
    <w:p w14:paraId="4E366B68"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p>
    <w:p w14:paraId="18C34F5F"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p>
    <w:p w14:paraId="17C8BA25" w14:textId="77777777" w:rsidR="003B313E" w:rsidRPr="003B313E" w:rsidRDefault="003B313E" w:rsidP="003B313E">
      <w:pPr>
        <w:spacing w:after="0" w:line="240" w:lineRule="auto"/>
        <w:jc w:val="center"/>
        <w:rPr>
          <w:rFonts w:ascii="Times New Roman" w:eastAsia="Calibri" w:hAnsi="Times New Roman" w:cs="Times New Roman"/>
          <w:b/>
          <w:sz w:val="28"/>
          <w:szCs w:val="28"/>
          <w:lang w:eastAsia="ko-KR"/>
        </w:rPr>
      </w:pPr>
      <w:r w:rsidRPr="003B313E">
        <w:rPr>
          <w:rFonts w:ascii="Times New Roman" w:eastAsia="Calibri" w:hAnsi="Times New Roman" w:cs="Times New Roman"/>
          <w:b/>
          <w:sz w:val="28"/>
          <w:szCs w:val="28"/>
          <w:lang w:eastAsia="ko-KR"/>
        </w:rPr>
        <w:t>7. Диагностика сенсорного развития детей раннего возраста по методике</w:t>
      </w:r>
    </w:p>
    <w:p w14:paraId="0A99CDA0" w14:textId="77777777" w:rsidR="003B313E" w:rsidRPr="003B313E" w:rsidRDefault="003B313E" w:rsidP="003B313E">
      <w:pPr>
        <w:spacing w:after="0" w:line="240" w:lineRule="auto"/>
        <w:jc w:val="center"/>
        <w:rPr>
          <w:rFonts w:ascii="Times New Roman" w:eastAsia="Calibri" w:hAnsi="Times New Roman" w:cs="Times New Roman"/>
          <w:b/>
          <w:sz w:val="28"/>
          <w:szCs w:val="28"/>
          <w:lang w:eastAsia="ko-KR"/>
        </w:rPr>
      </w:pPr>
      <w:r w:rsidRPr="003B313E">
        <w:rPr>
          <w:rFonts w:ascii="Times New Roman" w:eastAsia="Calibri" w:hAnsi="Times New Roman" w:cs="Times New Roman"/>
          <w:b/>
          <w:sz w:val="28"/>
          <w:szCs w:val="28"/>
          <w:lang w:eastAsia="ko-KR"/>
        </w:rPr>
        <w:t xml:space="preserve">Т.В. Николаевой и Е.А. </w:t>
      </w:r>
      <w:proofErr w:type="spellStart"/>
      <w:r w:rsidRPr="003B313E">
        <w:rPr>
          <w:rFonts w:ascii="Times New Roman" w:eastAsia="Calibri" w:hAnsi="Times New Roman" w:cs="Times New Roman"/>
          <w:b/>
          <w:sz w:val="28"/>
          <w:szCs w:val="28"/>
          <w:lang w:eastAsia="ko-KR"/>
        </w:rPr>
        <w:t>Стреблевой</w:t>
      </w:r>
      <w:proofErr w:type="spellEnd"/>
      <w:r w:rsidRPr="003B313E">
        <w:rPr>
          <w:rFonts w:ascii="Times New Roman" w:eastAsia="Calibri" w:hAnsi="Times New Roman" w:cs="Times New Roman"/>
          <w:b/>
          <w:sz w:val="28"/>
          <w:szCs w:val="28"/>
          <w:lang w:eastAsia="ko-KR"/>
        </w:rPr>
        <w:t>.</w:t>
      </w:r>
    </w:p>
    <w:p w14:paraId="49721EBC"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 xml:space="preserve">1. </w:t>
      </w:r>
      <w:r w:rsidRPr="003B313E">
        <w:rPr>
          <w:rFonts w:ascii="Times New Roman" w:eastAsia="Calibri" w:hAnsi="Times New Roman" w:cs="Times New Roman"/>
          <w:b/>
          <w:sz w:val="28"/>
          <w:szCs w:val="28"/>
          <w:lang w:eastAsia="ko-KR"/>
        </w:rPr>
        <w:t>Геометрические формы</w:t>
      </w:r>
      <w:r w:rsidRPr="003B313E">
        <w:rPr>
          <w:rFonts w:ascii="Times New Roman" w:eastAsia="Calibri" w:hAnsi="Times New Roman" w:cs="Times New Roman"/>
          <w:sz w:val="28"/>
          <w:szCs w:val="28"/>
          <w:lang w:eastAsia="ko-KR"/>
        </w:rPr>
        <w:t xml:space="preserve">. </w:t>
      </w:r>
    </w:p>
    <w:p w14:paraId="3A11E132"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Задание направлено на выделение уровня развития практического ориентирования ребенка на форму предметов, а также наличия соотносящих действий, понимания указательного жеста, умения подражать действиям взрослого.</w:t>
      </w:r>
    </w:p>
    <w:p w14:paraId="5AF91F44"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Оборудование</w:t>
      </w:r>
      <w:r w:rsidRPr="003B313E">
        <w:rPr>
          <w:rFonts w:ascii="Times New Roman" w:eastAsia="Calibri" w:hAnsi="Times New Roman" w:cs="Times New Roman"/>
          <w:sz w:val="28"/>
          <w:szCs w:val="28"/>
          <w:lang w:eastAsia="ko-KR"/>
        </w:rPr>
        <w:t>: Деревянная (или пластмассовая) доска с тремя (четырьмя) прорезями – круглой, квадратной, треугольной, полукруглой форм и тремя (четырьмя) плоскими геометрическими фигурами, основание каждой из которых соответствует по форме одной из прорезей;</w:t>
      </w:r>
    </w:p>
    <w:p w14:paraId="22316752"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Деревянная или пластмассовая коробка с шестью прорезями - круглой, квадратной, прямоугольной, полукруглой, треугольной и шестиугольной форм и двенадцатью объёмными геометрическими фигурами, основание каждой из которых соответствует по форме одной из прорезей.</w:t>
      </w:r>
    </w:p>
    <w:p w14:paraId="5C5572AE"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Рис. 1. «Форма»</w:t>
      </w:r>
    </w:p>
    <w:p w14:paraId="551D5866" w14:textId="77777777" w:rsidR="003B313E" w:rsidRPr="003B313E" w:rsidRDefault="003B313E" w:rsidP="003B313E">
      <w:pPr>
        <w:spacing w:after="0" w:line="240" w:lineRule="auto"/>
        <w:jc w:val="center"/>
        <w:rPr>
          <w:rFonts w:ascii="Times New Roman" w:eastAsia="Calibri" w:hAnsi="Times New Roman" w:cs="Times New Roman"/>
          <w:sz w:val="28"/>
          <w:szCs w:val="28"/>
          <w:lang w:eastAsia="ko-KR"/>
        </w:rPr>
      </w:pPr>
      <w:r w:rsidRPr="003B313E">
        <w:rPr>
          <w:rFonts w:ascii="Times New Roman" w:eastAsia="Calibri" w:hAnsi="Times New Roman" w:cs="Times New Roman"/>
          <w:noProof/>
          <w:sz w:val="28"/>
          <w:szCs w:val="28"/>
          <w:lang w:eastAsia="ru-RU"/>
        </w:rPr>
        <w:lastRenderedPageBreak/>
        <w:drawing>
          <wp:inline distT="0" distB="0" distL="0" distR="0" wp14:anchorId="4A0E5208" wp14:editId="226DE4F2">
            <wp:extent cx="3000375" cy="2143125"/>
            <wp:effectExtent l="0" t="0" r="9525" b="9525"/>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000375" cy="2143125"/>
                    </a:xfrm>
                    <a:prstGeom prst="rect">
                      <a:avLst/>
                    </a:prstGeom>
                    <a:noFill/>
                    <a:ln>
                      <a:noFill/>
                    </a:ln>
                  </pic:spPr>
                </pic:pic>
              </a:graphicData>
            </a:graphic>
          </wp:inline>
        </w:drawing>
      </w:r>
    </w:p>
    <w:p w14:paraId="61D51D11"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p>
    <w:p w14:paraId="47C8F11D"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Проведение обследования</w:t>
      </w:r>
      <w:r w:rsidRPr="003B313E">
        <w:rPr>
          <w:rFonts w:ascii="Times New Roman" w:eastAsia="Calibri" w:hAnsi="Times New Roman" w:cs="Times New Roman"/>
          <w:sz w:val="28"/>
          <w:szCs w:val="28"/>
          <w:lang w:eastAsia="ko-KR"/>
        </w:rPr>
        <w:t>. Перед ребенком ставят доску с прорезями и просят вложить геометрические фигуры в гнёзда соответствующей плоскости.</w:t>
      </w:r>
    </w:p>
    <w:p w14:paraId="02D6BA82"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Обучение</w:t>
      </w:r>
      <w:r w:rsidRPr="003B313E">
        <w:rPr>
          <w:rFonts w:ascii="Times New Roman" w:eastAsia="Calibri" w:hAnsi="Times New Roman" w:cs="Times New Roman"/>
          <w:sz w:val="28"/>
          <w:szCs w:val="28"/>
          <w:lang w:eastAsia="ko-KR"/>
        </w:rPr>
        <w:t>. Если ребенок не различает форму, то педагог обучает его.</w:t>
      </w:r>
    </w:p>
    <w:p w14:paraId="02BDBFF5"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После обучения снова проверяется самостоятельное выполнение задания.</w:t>
      </w:r>
    </w:p>
    <w:p w14:paraId="4479CC5C"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Оценка действий ребенка</w:t>
      </w:r>
      <w:r w:rsidRPr="003B313E">
        <w:rPr>
          <w:rFonts w:ascii="Times New Roman" w:eastAsia="Calibri" w:hAnsi="Times New Roman" w:cs="Times New Roman"/>
          <w:sz w:val="28"/>
          <w:szCs w:val="28"/>
          <w:lang w:eastAsia="ko-KR"/>
        </w:rPr>
        <w:t>: принятие задания, отмечается: сличает ли ребенок геометрические формы, узнает ли их по слову, знает ли название геометрических форм; фиксируется речевое сопровождение, результат, отношение к своей деятельности.</w:t>
      </w:r>
    </w:p>
    <w:p w14:paraId="0FA1B24C"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p>
    <w:p w14:paraId="4941C761"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 xml:space="preserve">2. </w:t>
      </w:r>
      <w:r w:rsidRPr="003B313E">
        <w:rPr>
          <w:rFonts w:ascii="Times New Roman" w:eastAsia="Calibri" w:hAnsi="Times New Roman" w:cs="Times New Roman"/>
          <w:b/>
          <w:sz w:val="28"/>
          <w:szCs w:val="28"/>
          <w:lang w:eastAsia="ko-KR"/>
        </w:rPr>
        <w:t>Цветные кубики</w:t>
      </w:r>
      <w:r w:rsidRPr="003B313E">
        <w:rPr>
          <w:rFonts w:ascii="Times New Roman" w:eastAsia="Calibri" w:hAnsi="Times New Roman" w:cs="Times New Roman"/>
          <w:sz w:val="28"/>
          <w:szCs w:val="28"/>
          <w:lang w:eastAsia="ko-KR"/>
        </w:rPr>
        <w:t>. Задание направлено на выделение цвета как признака, различение и называние цвета.</w:t>
      </w:r>
    </w:p>
    <w:p w14:paraId="7B8AAFCC"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Рис. 2. «Цвет»</w:t>
      </w:r>
    </w:p>
    <w:p w14:paraId="128723F7" w14:textId="77777777" w:rsidR="003B313E" w:rsidRPr="003B313E" w:rsidRDefault="003B313E" w:rsidP="003B313E">
      <w:pPr>
        <w:spacing w:after="0" w:line="240" w:lineRule="auto"/>
        <w:jc w:val="center"/>
        <w:rPr>
          <w:rFonts w:ascii="Times New Roman" w:eastAsia="Calibri" w:hAnsi="Times New Roman" w:cs="Times New Roman"/>
          <w:sz w:val="28"/>
          <w:szCs w:val="28"/>
          <w:lang w:eastAsia="ko-KR"/>
        </w:rPr>
      </w:pPr>
      <w:r w:rsidRPr="003B313E">
        <w:rPr>
          <w:rFonts w:ascii="Times New Roman" w:eastAsia="Calibri" w:hAnsi="Times New Roman" w:cs="Times New Roman"/>
          <w:noProof/>
          <w:sz w:val="28"/>
          <w:szCs w:val="28"/>
          <w:lang w:eastAsia="ru-RU"/>
        </w:rPr>
        <w:drawing>
          <wp:inline distT="0" distB="0" distL="0" distR="0" wp14:anchorId="6CF4E696" wp14:editId="0A3EFE0F">
            <wp:extent cx="2009775" cy="1085850"/>
            <wp:effectExtent l="0" t="0" r="9525" b="0"/>
            <wp:docPr id="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09775" cy="1085850"/>
                    </a:xfrm>
                    <a:prstGeom prst="rect">
                      <a:avLst/>
                    </a:prstGeom>
                    <a:noFill/>
                    <a:ln>
                      <a:noFill/>
                    </a:ln>
                  </pic:spPr>
                </pic:pic>
              </a:graphicData>
            </a:graphic>
          </wp:inline>
        </w:drawing>
      </w:r>
    </w:p>
    <w:p w14:paraId="657B8223"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Оборудование:</w:t>
      </w:r>
      <w:r w:rsidRPr="003B313E">
        <w:rPr>
          <w:rFonts w:ascii="Times New Roman" w:eastAsia="Calibri" w:hAnsi="Times New Roman" w:cs="Times New Roman"/>
          <w:sz w:val="28"/>
          <w:szCs w:val="28"/>
          <w:lang w:eastAsia="ko-KR"/>
        </w:rPr>
        <w:t xml:space="preserve"> цветные кубики - два красных, два желтых (два белых), два зеленых, два синих (четыре цвета).</w:t>
      </w:r>
    </w:p>
    <w:p w14:paraId="4E3C5686"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Проведение обследования</w:t>
      </w:r>
      <w:r w:rsidRPr="003B313E">
        <w:rPr>
          <w:rFonts w:ascii="Times New Roman" w:eastAsia="Calibri" w:hAnsi="Times New Roman" w:cs="Times New Roman"/>
          <w:sz w:val="28"/>
          <w:szCs w:val="28"/>
          <w:lang w:eastAsia="ko-KR"/>
        </w:rPr>
        <w:t>. Перед ребенком ставят два (четыре) цветных кубика и просят показать такой, какой находится в руке взрослого:</w:t>
      </w:r>
    </w:p>
    <w:p w14:paraId="7BD03C66"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“Возьми кубик такой, как у меня”. Затем педагог просит показать: “Покажи, где красный, а теперь, где желтый”. Далее предлагают ребенку по очереди назвать цвет каждого кубика: “Назови, какого цвета этот кубик”.</w:t>
      </w:r>
    </w:p>
    <w:p w14:paraId="7EAA2091"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Обучение</w:t>
      </w:r>
      <w:r w:rsidRPr="003B313E">
        <w:rPr>
          <w:rFonts w:ascii="Times New Roman" w:eastAsia="Calibri" w:hAnsi="Times New Roman" w:cs="Times New Roman"/>
          <w:sz w:val="28"/>
          <w:szCs w:val="28"/>
          <w:lang w:eastAsia="ko-KR"/>
        </w:rPr>
        <w:t>. Если ребенок не различает цвета, то педагог обучает его. В тех случаях, когда ребенок различает цвета, но не выделяет по слову, его учат выделять по слову два цвета, повторив при этом название цвета два-три раза. После обучения снова проверяется самостоятельное выполнение задания.</w:t>
      </w:r>
    </w:p>
    <w:p w14:paraId="5FB06345"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Оценка действий ребенка</w:t>
      </w:r>
      <w:r w:rsidRPr="003B313E">
        <w:rPr>
          <w:rFonts w:ascii="Times New Roman" w:eastAsia="Calibri" w:hAnsi="Times New Roman" w:cs="Times New Roman"/>
          <w:sz w:val="28"/>
          <w:szCs w:val="28"/>
          <w:lang w:eastAsia="ko-KR"/>
        </w:rPr>
        <w:t>: принятие задания, отмечается: сличает ли ребенок цвета, узнает ли их по слову, знает ли название цвета; фиксируется речевое сопровождение, результат, отношение к своей деятельности.</w:t>
      </w:r>
    </w:p>
    <w:p w14:paraId="0CDD2D01"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p>
    <w:p w14:paraId="1C143829"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p>
    <w:p w14:paraId="4EBB4A98" w14:textId="77777777" w:rsidR="003B313E" w:rsidRPr="003B313E" w:rsidRDefault="003B313E" w:rsidP="003B313E">
      <w:pPr>
        <w:spacing w:after="0" w:line="240" w:lineRule="auto"/>
        <w:rPr>
          <w:rFonts w:ascii="Times New Roman" w:eastAsia="Calibri" w:hAnsi="Times New Roman" w:cs="Times New Roman"/>
          <w:b/>
          <w:bCs/>
          <w:sz w:val="28"/>
          <w:szCs w:val="28"/>
          <w:lang w:eastAsia="ko-KR"/>
        </w:rPr>
      </w:pPr>
      <w:r w:rsidRPr="003B313E">
        <w:rPr>
          <w:rFonts w:ascii="Times New Roman" w:eastAsia="Calibri" w:hAnsi="Times New Roman" w:cs="Times New Roman"/>
          <w:sz w:val="28"/>
          <w:szCs w:val="28"/>
          <w:lang w:eastAsia="ko-KR"/>
        </w:rPr>
        <w:t xml:space="preserve">3. </w:t>
      </w:r>
      <w:r w:rsidRPr="003B313E">
        <w:rPr>
          <w:rFonts w:ascii="Times New Roman" w:eastAsia="Calibri" w:hAnsi="Times New Roman" w:cs="Times New Roman"/>
          <w:b/>
          <w:sz w:val="28"/>
          <w:szCs w:val="28"/>
          <w:lang w:eastAsia="ko-KR"/>
        </w:rPr>
        <w:t>Разборка и складывание матрешки</w:t>
      </w:r>
      <w:r w:rsidRPr="003B313E">
        <w:rPr>
          <w:rFonts w:ascii="Times New Roman" w:eastAsia="Calibri" w:hAnsi="Times New Roman" w:cs="Times New Roman"/>
          <w:b/>
          <w:bCs/>
          <w:sz w:val="28"/>
          <w:szCs w:val="28"/>
          <w:lang w:eastAsia="ko-KR"/>
        </w:rPr>
        <w:t xml:space="preserve">. </w:t>
      </w:r>
    </w:p>
    <w:p w14:paraId="022990EC"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Задание направлено на выявление уровня развития практического ориентирования ребенка на величину предметов, а также наличия соотносящих действий, понимания</w:t>
      </w:r>
    </w:p>
    <w:p w14:paraId="0FA97033"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указательного жеста, умения подражать действиям взрослого.</w:t>
      </w:r>
    </w:p>
    <w:p w14:paraId="72420C6C"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Оборудование:</w:t>
      </w:r>
      <w:r w:rsidRPr="003B313E">
        <w:rPr>
          <w:rFonts w:ascii="Times New Roman" w:eastAsia="Calibri" w:hAnsi="Times New Roman" w:cs="Times New Roman"/>
          <w:sz w:val="28"/>
          <w:szCs w:val="28"/>
          <w:lang w:eastAsia="ko-KR"/>
        </w:rPr>
        <w:t xml:space="preserve"> две двухсоставные (трехсоставные) матрешки.</w:t>
      </w:r>
    </w:p>
    <w:p w14:paraId="6AE38F68"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Рис. 3. «Величина»</w:t>
      </w:r>
    </w:p>
    <w:p w14:paraId="37017282" w14:textId="77777777" w:rsidR="003B313E" w:rsidRPr="003B313E" w:rsidRDefault="003B313E" w:rsidP="003B313E">
      <w:pPr>
        <w:spacing w:after="0" w:line="240" w:lineRule="auto"/>
        <w:jc w:val="center"/>
        <w:rPr>
          <w:rFonts w:ascii="Times New Roman" w:eastAsia="Calibri" w:hAnsi="Times New Roman" w:cs="Times New Roman"/>
          <w:sz w:val="28"/>
          <w:szCs w:val="28"/>
          <w:lang w:eastAsia="ko-KR"/>
        </w:rPr>
      </w:pPr>
      <w:r w:rsidRPr="003B313E">
        <w:rPr>
          <w:rFonts w:ascii="Times New Roman" w:eastAsia="Calibri" w:hAnsi="Times New Roman" w:cs="Times New Roman"/>
          <w:noProof/>
          <w:sz w:val="28"/>
          <w:szCs w:val="28"/>
          <w:lang w:eastAsia="ru-RU"/>
        </w:rPr>
        <w:drawing>
          <wp:inline distT="0" distB="0" distL="0" distR="0" wp14:anchorId="2DA538C7" wp14:editId="367FEE07">
            <wp:extent cx="1438275" cy="1781175"/>
            <wp:effectExtent l="0" t="0" r="9525" b="9525"/>
            <wp:docPr id="5"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38275" cy="1781175"/>
                    </a:xfrm>
                    <a:prstGeom prst="rect">
                      <a:avLst/>
                    </a:prstGeom>
                    <a:noFill/>
                    <a:ln>
                      <a:noFill/>
                    </a:ln>
                  </pic:spPr>
                </pic:pic>
              </a:graphicData>
            </a:graphic>
          </wp:inline>
        </w:drawing>
      </w:r>
    </w:p>
    <w:p w14:paraId="4D92A417"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Проведение обследования</w:t>
      </w:r>
      <w:r w:rsidRPr="003B313E">
        <w:rPr>
          <w:rFonts w:ascii="Times New Roman" w:eastAsia="Calibri" w:hAnsi="Times New Roman" w:cs="Times New Roman"/>
          <w:sz w:val="28"/>
          <w:szCs w:val="28"/>
          <w:lang w:eastAsia="ko-KR"/>
        </w:rPr>
        <w:t>. Взрослый дает ребенку двухсоставную матрешку и просит ее раскрыть. Если ребенок не начинает действовать, то взрослый раскрывает матрешку и предлагает собрать ее. Если ребенок не справляется самостоятельно, проводится обучение.</w:t>
      </w:r>
    </w:p>
    <w:p w14:paraId="0DADEF69"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Обучение</w:t>
      </w:r>
      <w:r w:rsidRPr="003B313E">
        <w:rPr>
          <w:rFonts w:ascii="Times New Roman" w:eastAsia="Calibri" w:hAnsi="Times New Roman" w:cs="Times New Roman"/>
          <w:sz w:val="28"/>
          <w:szCs w:val="28"/>
          <w:lang w:eastAsia="ko-KR"/>
        </w:rPr>
        <w:t>. Взрослый берет еще одну двухсоставную матрешку, раскрывает ее, обращая внимание ребенка на матрешку-вкладыш, просит его сделать то же со своей матрешкой (раскрыть ее). Далее взрослый, используя указательный жест, просит ребенка спрятать маленькую матрешку в большую. После обучения ребенку предлагают выполнить задание самостоятельно.</w:t>
      </w:r>
    </w:p>
    <w:p w14:paraId="64C63595"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Оценка действий ребенка</w:t>
      </w:r>
      <w:r w:rsidRPr="003B313E">
        <w:rPr>
          <w:rFonts w:ascii="Times New Roman" w:eastAsia="Calibri" w:hAnsi="Times New Roman" w:cs="Times New Roman"/>
          <w:sz w:val="28"/>
          <w:szCs w:val="28"/>
          <w:lang w:eastAsia="ko-KR"/>
        </w:rPr>
        <w:t>: принятие задания, способы выполнения, обучаемость, отношение к результату, понимание указательного жеста, наличие соотносящих действий, результат.</w:t>
      </w:r>
    </w:p>
    <w:p w14:paraId="230275F0"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p>
    <w:p w14:paraId="307345BD"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p>
    <w:p w14:paraId="51473D6C"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p>
    <w:p w14:paraId="350C494D"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p>
    <w:p w14:paraId="3364EC7C"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p>
    <w:p w14:paraId="41D11EE6" w14:textId="77777777" w:rsidR="003B313E" w:rsidRPr="003B313E" w:rsidRDefault="003B313E" w:rsidP="003B313E">
      <w:pPr>
        <w:numPr>
          <w:ilvl w:val="0"/>
          <w:numId w:val="2"/>
        </w:numPr>
        <w:spacing w:after="0" w:line="240" w:lineRule="auto"/>
        <w:ind w:left="709"/>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Разборка и складывание пирамидки</w:t>
      </w:r>
      <w:r w:rsidRPr="003B313E">
        <w:rPr>
          <w:rFonts w:ascii="Times New Roman" w:eastAsia="Calibri" w:hAnsi="Times New Roman" w:cs="Times New Roman"/>
          <w:sz w:val="28"/>
          <w:szCs w:val="28"/>
          <w:lang w:eastAsia="ko-KR"/>
        </w:rPr>
        <w:t xml:space="preserve">. </w:t>
      </w:r>
    </w:p>
    <w:p w14:paraId="0E9B2CD5"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Задание направлено на выявление уровня развития у ребенка практического ориентирования на величину, соотносящих действий, ведущей руки, согласованности действий обеих рук, целенаправленности действий</w:t>
      </w:r>
      <w:r w:rsidRPr="003B313E">
        <w:rPr>
          <w:rFonts w:ascii="Times New Roman" w:eastAsia="Calibri" w:hAnsi="Times New Roman" w:cs="Times New Roman"/>
          <w:i/>
          <w:iCs/>
          <w:sz w:val="28"/>
          <w:szCs w:val="28"/>
          <w:lang w:eastAsia="ko-KR"/>
        </w:rPr>
        <w:t>.</w:t>
      </w:r>
    </w:p>
    <w:p w14:paraId="7213A198"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Оборудование</w:t>
      </w:r>
      <w:r w:rsidRPr="003B313E">
        <w:rPr>
          <w:rFonts w:ascii="Times New Roman" w:eastAsia="Calibri" w:hAnsi="Times New Roman" w:cs="Times New Roman"/>
          <w:sz w:val="28"/>
          <w:szCs w:val="28"/>
          <w:lang w:eastAsia="ko-KR"/>
        </w:rPr>
        <w:t>: Одна пирамида с тремя одинаковыми по размеру кольцами; пирамиды из трёх колец, убывающими по величине (две красные, две желтые, одна синяя).</w:t>
      </w:r>
    </w:p>
    <w:p w14:paraId="762B4997"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Рис. 4. «Цвет и величина»</w:t>
      </w:r>
    </w:p>
    <w:p w14:paraId="75B30BFB" w14:textId="77777777" w:rsidR="003B313E" w:rsidRPr="003B313E" w:rsidRDefault="003B313E" w:rsidP="003B313E">
      <w:pPr>
        <w:spacing w:after="0" w:line="240" w:lineRule="auto"/>
        <w:jc w:val="center"/>
        <w:rPr>
          <w:rFonts w:ascii="Times New Roman" w:eastAsia="Calibri" w:hAnsi="Times New Roman" w:cs="Times New Roman"/>
          <w:sz w:val="28"/>
          <w:szCs w:val="28"/>
          <w:lang w:eastAsia="ko-KR"/>
        </w:rPr>
      </w:pPr>
      <w:r w:rsidRPr="003B313E">
        <w:rPr>
          <w:rFonts w:ascii="Times New Roman" w:eastAsia="Calibri" w:hAnsi="Times New Roman" w:cs="Times New Roman"/>
          <w:noProof/>
          <w:sz w:val="28"/>
          <w:szCs w:val="28"/>
          <w:lang w:eastAsia="ru-RU"/>
        </w:rPr>
        <w:lastRenderedPageBreak/>
        <w:drawing>
          <wp:inline distT="0" distB="0" distL="0" distR="0" wp14:anchorId="64DB642C" wp14:editId="4F9EDFD3">
            <wp:extent cx="3381375" cy="2257425"/>
            <wp:effectExtent l="0" t="0" r="9525" b="9525"/>
            <wp:docPr id="6"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381375" cy="2257425"/>
                    </a:xfrm>
                    <a:prstGeom prst="rect">
                      <a:avLst/>
                    </a:prstGeom>
                    <a:noFill/>
                    <a:ln>
                      <a:noFill/>
                    </a:ln>
                  </pic:spPr>
                </pic:pic>
              </a:graphicData>
            </a:graphic>
          </wp:inline>
        </w:drawing>
      </w:r>
    </w:p>
    <w:p w14:paraId="70DF8C33"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Проведение обследования</w:t>
      </w:r>
      <w:r w:rsidRPr="003B313E">
        <w:rPr>
          <w:rFonts w:ascii="Times New Roman" w:eastAsia="Calibri" w:hAnsi="Times New Roman" w:cs="Times New Roman"/>
          <w:b/>
          <w:bCs/>
          <w:sz w:val="28"/>
          <w:szCs w:val="28"/>
          <w:lang w:eastAsia="ko-KR"/>
        </w:rPr>
        <w:t xml:space="preserve">. </w:t>
      </w:r>
      <w:r w:rsidRPr="003B313E">
        <w:rPr>
          <w:rFonts w:ascii="Times New Roman" w:eastAsia="Calibri" w:hAnsi="Times New Roman" w:cs="Times New Roman"/>
          <w:sz w:val="28"/>
          <w:szCs w:val="28"/>
          <w:lang w:eastAsia="ko-KR"/>
        </w:rPr>
        <w:t>Взрослый предлагает ребенку разобрать пирамидку. Если ребенок не действует, взрослый разбирает пирамидку сам и предлагает ребенку собрать ее.</w:t>
      </w:r>
    </w:p>
    <w:p w14:paraId="4B126FA5"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Обучение.</w:t>
      </w:r>
      <w:r w:rsidRPr="003B313E">
        <w:rPr>
          <w:rFonts w:ascii="Times New Roman" w:eastAsia="Calibri" w:hAnsi="Times New Roman" w:cs="Times New Roman"/>
          <w:sz w:val="28"/>
          <w:szCs w:val="28"/>
          <w:lang w:eastAsia="ko-KR"/>
        </w:rPr>
        <w:t xml:space="preserve"> Если ребенок не начинает действовать, взрослый начинает подавать ему кольца по одному, каждый раз указывая жестом, что кольца нужно надеть на стержень, затем предлагает выполнить задание самостоятельно.</w:t>
      </w:r>
    </w:p>
    <w:p w14:paraId="1D51F52B"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Оценка действий ребенка</w:t>
      </w:r>
      <w:r w:rsidRPr="003B313E">
        <w:rPr>
          <w:rFonts w:ascii="Times New Roman" w:eastAsia="Calibri" w:hAnsi="Times New Roman" w:cs="Times New Roman"/>
          <w:sz w:val="28"/>
          <w:szCs w:val="28"/>
          <w:lang w:eastAsia="ko-KR"/>
        </w:rPr>
        <w:t>: принятие задания, учет величины колец, обучаемость, отношение к деятельности, результат.</w:t>
      </w:r>
    </w:p>
    <w:p w14:paraId="6C373F7F"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p>
    <w:p w14:paraId="1E8BD2EA"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p>
    <w:p w14:paraId="75272482" w14:textId="77777777" w:rsidR="003B313E" w:rsidRPr="003B313E" w:rsidRDefault="003B313E" w:rsidP="003B313E">
      <w:pPr>
        <w:numPr>
          <w:ilvl w:val="0"/>
          <w:numId w:val="2"/>
        </w:numPr>
        <w:spacing w:after="0" w:line="240" w:lineRule="auto"/>
        <w:ind w:left="709"/>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Разрезные картинки</w:t>
      </w:r>
      <w:r w:rsidRPr="003B313E">
        <w:rPr>
          <w:rFonts w:ascii="Times New Roman" w:eastAsia="Calibri" w:hAnsi="Times New Roman" w:cs="Times New Roman"/>
          <w:sz w:val="28"/>
          <w:szCs w:val="28"/>
          <w:lang w:eastAsia="ko-KR"/>
        </w:rPr>
        <w:t xml:space="preserve">. </w:t>
      </w:r>
    </w:p>
    <w:p w14:paraId="79B096B2"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Задание направлено на выявление уровня развития целостного восприятия предметной картинки.</w:t>
      </w:r>
    </w:p>
    <w:p w14:paraId="06921418"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Оборудование</w:t>
      </w:r>
      <w:r w:rsidRPr="003B313E">
        <w:rPr>
          <w:rFonts w:ascii="Times New Roman" w:eastAsia="Calibri" w:hAnsi="Times New Roman" w:cs="Times New Roman"/>
          <w:sz w:val="28"/>
          <w:szCs w:val="28"/>
          <w:lang w:eastAsia="ko-KR"/>
        </w:rPr>
        <w:t>: две одинаковые предметные картинки, одна из которых разрезана на две (три) части.</w:t>
      </w:r>
    </w:p>
    <w:p w14:paraId="2D197FB6"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Рис. 5. «Зрительное восприятие»</w:t>
      </w:r>
    </w:p>
    <w:p w14:paraId="46453C4A" w14:textId="77777777" w:rsidR="003B313E" w:rsidRPr="003B313E" w:rsidRDefault="003B313E" w:rsidP="003B313E">
      <w:pPr>
        <w:spacing w:after="0" w:line="240" w:lineRule="auto"/>
        <w:jc w:val="center"/>
        <w:rPr>
          <w:rFonts w:ascii="Times New Roman" w:eastAsia="Calibri" w:hAnsi="Times New Roman" w:cs="Times New Roman"/>
          <w:sz w:val="28"/>
          <w:szCs w:val="28"/>
          <w:lang w:eastAsia="ko-KR"/>
        </w:rPr>
      </w:pPr>
      <w:r w:rsidRPr="003B313E">
        <w:rPr>
          <w:rFonts w:ascii="Times New Roman" w:eastAsia="Calibri" w:hAnsi="Times New Roman" w:cs="Times New Roman"/>
          <w:noProof/>
          <w:sz w:val="28"/>
          <w:szCs w:val="28"/>
          <w:lang w:eastAsia="ru-RU"/>
        </w:rPr>
        <w:drawing>
          <wp:inline distT="0" distB="0" distL="0" distR="0" wp14:anchorId="1CFD7473" wp14:editId="42692E9A">
            <wp:extent cx="2847975" cy="2695575"/>
            <wp:effectExtent l="0" t="0" r="9525" b="9525"/>
            <wp:docPr id="7"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47975" cy="2695575"/>
                    </a:xfrm>
                    <a:prstGeom prst="rect">
                      <a:avLst/>
                    </a:prstGeom>
                    <a:noFill/>
                    <a:ln>
                      <a:noFill/>
                    </a:ln>
                  </pic:spPr>
                </pic:pic>
              </a:graphicData>
            </a:graphic>
          </wp:inline>
        </w:drawing>
      </w:r>
    </w:p>
    <w:p w14:paraId="6926AE2F"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Проведение обследования</w:t>
      </w:r>
      <w:r w:rsidRPr="003B313E">
        <w:rPr>
          <w:rFonts w:ascii="Times New Roman" w:eastAsia="Calibri" w:hAnsi="Times New Roman" w:cs="Times New Roman"/>
          <w:sz w:val="28"/>
          <w:szCs w:val="28"/>
          <w:lang w:eastAsia="ko-KR"/>
        </w:rPr>
        <w:t>. Взрослый показывает ребенку две или три части разрезанной картинки и просит сложить целую картинку: “Сделай целую картинку”.</w:t>
      </w:r>
    </w:p>
    <w:p w14:paraId="0BF52FF9"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lastRenderedPageBreak/>
        <w:t>Обучение</w:t>
      </w:r>
      <w:r w:rsidRPr="003B313E">
        <w:rPr>
          <w:rFonts w:ascii="Times New Roman" w:eastAsia="Calibri" w:hAnsi="Times New Roman" w:cs="Times New Roman"/>
          <w:sz w:val="28"/>
          <w:szCs w:val="28"/>
          <w:lang w:eastAsia="ko-KR"/>
        </w:rPr>
        <w:t>. В тех случаях, когда ребенок не может правильно соединить части картинки, взрослый показывает целую картинку и просит сделать из частей такую же. Если и после этого ребенок не справляется с заданием, психолог сам накладывает часть разрезной картинки на целую и просит ребенка добавить другую. Затем предлагает ребенку выполнить задание самостоятельно.</w:t>
      </w:r>
    </w:p>
    <w:p w14:paraId="583E1057"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b/>
          <w:sz w:val="28"/>
          <w:szCs w:val="28"/>
          <w:lang w:eastAsia="ko-KR"/>
        </w:rPr>
        <w:t>Оценка действий ребенка</w:t>
      </w:r>
      <w:r w:rsidRPr="003B313E">
        <w:rPr>
          <w:rFonts w:ascii="Times New Roman" w:eastAsia="Calibri" w:hAnsi="Times New Roman" w:cs="Times New Roman"/>
          <w:sz w:val="28"/>
          <w:szCs w:val="28"/>
          <w:lang w:eastAsia="ko-KR"/>
        </w:rPr>
        <w:t>: принятие задания, способы выполнения, обучаемость, отношение к результату, результат.</w:t>
      </w:r>
    </w:p>
    <w:p w14:paraId="6005ABE0" w14:textId="77777777" w:rsidR="003B313E" w:rsidRPr="003B313E" w:rsidRDefault="003B313E" w:rsidP="003B313E">
      <w:pPr>
        <w:spacing w:after="0" w:line="240" w:lineRule="auto"/>
        <w:rPr>
          <w:rFonts w:ascii="Times New Roman" w:eastAsia="Calibri" w:hAnsi="Times New Roman" w:cs="Times New Roman"/>
          <w:sz w:val="28"/>
          <w:szCs w:val="28"/>
          <w:lang w:eastAsia="ko-KR"/>
        </w:rPr>
      </w:pPr>
      <w:r w:rsidRPr="003B313E">
        <w:rPr>
          <w:rFonts w:ascii="Times New Roman" w:eastAsia="Calibri" w:hAnsi="Times New Roman" w:cs="Times New Roman"/>
          <w:sz w:val="28"/>
          <w:szCs w:val="28"/>
          <w:lang w:eastAsia="ko-KR"/>
        </w:rPr>
        <w:t>Рис. 6.</w:t>
      </w:r>
    </w:p>
    <w:p w14:paraId="549F9B26" w14:textId="77777777" w:rsidR="003B313E" w:rsidRPr="003B313E" w:rsidRDefault="003B313E" w:rsidP="003B313E">
      <w:pPr>
        <w:spacing w:after="0" w:line="240" w:lineRule="auto"/>
        <w:jc w:val="center"/>
        <w:rPr>
          <w:rFonts w:ascii="Times New Roman" w:eastAsia="Calibri" w:hAnsi="Times New Roman" w:cs="Times New Roman"/>
          <w:b/>
          <w:sz w:val="28"/>
          <w:szCs w:val="28"/>
          <w:u w:val="single"/>
          <w:lang w:eastAsia="ko-KR"/>
        </w:rPr>
      </w:pPr>
      <w:r w:rsidRPr="003B313E">
        <w:rPr>
          <w:rFonts w:ascii="Times New Roman" w:eastAsia="Calibri" w:hAnsi="Times New Roman" w:cs="Times New Roman"/>
          <w:b/>
          <w:noProof/>
          <w:sz w:val="28"/>
          <w:szCs w:val="28"/>
          <w:lang w:eastAsia="ru-RU"/>
        </w:rPr>
        <w:drawing>
          <wp:inline distT="0" distB="0" distL="0" distR="0" wp14:anchorId="582DA714" wp14:editId="6A6FA200">
            <wp:extent cx="5105400" cy="2590800"/>
            <wp:effectExtent l="0" t="0" r="0" b="0"/>
            <wp:docPr id="8"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105400" cy="2590800"/>
                    </a:xfrm>
                    <a:prstGeom prst="rect">
                      <a:avLst/>
                    </a:prstGeom>
                    <a:noFill/>
                    <a:ln>
                      <a:noFill/>
                    </a:ln>
                  </pic:spPr>
                </pic:pic>
              </a:graphicData>
            </a:graphic>
          </wp:inline>
        </w:drawing>
      </w:r>
    </w:p>
    <w:p w14:paraId="0A0FD46E" w14:textId="77777777" w:rsidR="003B313E" w:rsidRPr="003B313E" w:rsidRDefault="003B313E" w:rsidP="003B313E">
      <w:pPr>
        <w:spacing w:after="0" w:line="240" w:lineRule="auto"/>
        <w:rPr>
          <w:rFonts w:ascii="Times New Roman" w:eastAsia="Calibri" w:hAnsi="Times New Roman" w:cs="Times New Roman"/>
          <w:sz w:val="28"/>
          <w:szCs w:val="28"/>
        </w:rPr>
      </w:pPr>
    </w:p>
    <w:p w14:paraId="1C55285A" w14:textId="77777777" w:rsidR="003B313E" w:rsidRPr="003B313E" w:rsidRDefault="003B313E" w:rsidP="003B313E">
      <w:pPr>
        <w:spacing w:after="0" w:line="240" w:lineRule="auto"/>
        <w:rPr>
          <w:rFonts w:ascii="Times New Roman" w:eastAsia="Calibri" w:hAnsi="Times New Roman" w:cs="Times New Roman"/>
          <w:sz w:val="28"/>
          <w:szCs w:val="28"/>
        </w:rPr>
      </w:pPr>
    </w:p>
    <w:p w14:paraId="09F9B481" w14:textId="77777777" w:rsidR="003B313E" w:rsidRPr="003B313E" w:rsidRDefault="003B313E" w:rsidP="003B313E">
      <w:pPr>
        <w:spacing w:after="0" w:line="240" w:lineRule="auto"/>
        <w:rPr>
          <w:rFonts w:ascii="Times New Roman" w:eastAsia="Calibri" w:hAnsi="Times New Roman" w:cs="Times New Roman"/>
          <w:sz w:val="28"/>
          <w:szCs w:val="28"/>
        </w:rPr>
      </w:pPr>
    </w:p>
    <w:p w14:paraId="4B8E67FE" w14:textId="77777777" w:rsidR="003B313E" w:rsidRPr="003B313E" w:rsidRDefault="003B313E" w:rsidP="003B313E">
      <w:pPr>
        <w:spacing w:after="0" w:line="240" w:lineRule="auto"/>
        <w:rPr>
          <w:rFonts w:ascii="Times New Roman" w:eastAsia="Calibri" w:hAnsi="Times New Roman" w:cs="Times New Roman"/>
          <w:sz w:val="28"/>
          <w:szCs w:val="28"/>
        </w:rPr>
      </w:pPr>
    </w:p>
    <w:p w14:paraId="31385EC8" w14:textId="77777777" w:rsidR="003B313E" w:rsidRPr="003B313E" w:rsidRDefault="003B313E" w:rsidP="003B313E">
      <w:pPr>
        <w:spacing w:after="0" w:line="240" w:lineRule="auto"/>
        <w:rPr>
          <w:rFonts w:ascii="Times New Roman" w:eastAsia="Calibri" w:hAnsi="Times New Roman" w:cs="Times New Roman"/>
          <w:sz w:val="28"/>
          <w:szCs w:val="28"/>
        </w:rPr>
      </w:pPr>
    </w:p>
    <w:p w14:paraId="5A98DA86" w14:textId="77777777" w:rsidR="003B313E" w:rsidRPr="003B313E" w:rsidRDefault="003B313E" w:rsidP="003B313E">
      <w:pPr>
        <w:spacing w:after="0" w:line="240" w:lineRule="auto"/>
        <w:rPr>
          <w:rFonts w:ascii="Times New Roman" w:eastAsia="Calibri" w:hAnsi="Times New Roman" w:cs="Times New Roman"/>
          <w:sz w:val="28"/>
          <w:szCs w:val="28"/>
        </w:rPr>
      </w:pPr>
    </w:p>
    <w:p w14:paraId="3504258A" w14:textId="77777777" w:rsidR="003B313E" w:rsidRPr="003B313E" w:rsidRDefault="003B313E" w:rsidP="003B313E">
      <w:pPr>
        <w:spacing w:after="0" w:line="240" w:lineRule="auto"/>
        <w:rPr>
          <w:rFonts w:ascii="Times New Roman" w:eastAsia="Calibri" w:hAnsi="Times New Roman" w:cs="Times New Roman"/>
          <w:sz w:val="28"/>
          <w:szCs w:val="28"/>
        </w:rPr>
      </w:pPr>
    </w:p>
    <w:p w14:paraId="7B20F752" w14:textId="77777777" w:rsidR="003B313E" w:rsidRPr="003B313E" w:rsidRDefault="003B313E" w:rsidP="003B313E">
      <w:pPr>
        <w:spacing w:after="0" w:line="240" w:lineRule="auto"/>
        <w:rPr>
          <w:rFonts w:ascii="Times New Roman" w:eastAsia="Calibri" w:hAnsi="Times New Roman" w:cs="Times New Roman"/>
          <w:sz w:val="28"/>
          <w:szCs w:val="28"/>
        </w:rPr>
      </w:pPr>
    </w:p>
    <w:p w14:paraId="3ABCFCFA" w14:textId="77777777" w:rsidR="003B313E" w:rsidRPr="003B313E" w:rsidRDefault="003B313E" w:rsidP="003B313E">
      <w:pPr>
        <w:spacing w:after="0" w:line="240" w:lineRule="auto"/>
        <w:rPr>
          <w:rFonts w:ascii="Times New Roman" w:eastAsia="Calibri" w:hAnsi="Times New Roman" w:cs="Times New Roman"/>
          <w:sz w:val="28"/>
          <w:szCs w:val="28"/>
        </w:rPr>
      </w:pPr>
    </w:p>
    <w:p w14:paraId="7F41C3C8" w14:textId="77777777" w:rsidR="003B313E" w:rsidRPr="003B313E" w:rsidRDefault="003B313E" w:rsidP="003B313E">
      <w:pPr>
        <w:spacing w:after="0" w:line="240" w:lineRule="auto"/>
        <w:rPr>
          <w:rFonts w:ascii="Times New Roman" w:eastAsia="Calibri" w:hAnsi="Times New Roman" w:cs="Times New Roman"/>
          <w:sz w:val="28"/>
          <w:szCs w:val="28"/>
        </w:rPr>
      </w:pPr>
    </w:p>
    <w:p w14:paraId="1900BC01" w14:textId="77777777" w:rsidR="003B313E" w:rsidRPr="003B313E" w:rsidRDefault="003B313E" w:rsidP="003B313E">
      <w:pPr>
        <w:spacing w:after="0" w:line="240" w:lineRule="auto"/>
        <w:rPr>
          <w:rFonts w:ascii="Times New Roman" w:eastAsia="Calibri" w:hAnsi="Times New Roman" w:cs="Times New Roman"/>
          <w:sz w:val="28"/>
          <w:szCs w:val="28"/>
        </w:rPr>
      </w:pPr>
    </w:p>
    <w:p w14:paraId="4C393F04" w14:textId="77777777" w:rsidR="003B313E" w:rsidRPr="003B313E" w:rsidRDefault="003B313E" w:rsidP="003B313E">
      <w:pPr>
        <w:spacing w:after="0" w:line="240" w:lineRule="auto"/>
        <w:rPr>
          <w:rFonts w:ascii="Times New Roman" w:eastAsia="Calibri" w:hAnsi="Times New Roman" w:cs="Times New Roman"/>
          <w:sz w:val="28"/>
          <w:szCs w:val="28"/>
        </w:rPr>
      </w:pPr>
    </w:p>
    <w:p w14:paraId="4B334F53" w14:textId="77777777" w:rsidR="003B313E" w:rsidRPr="003B313E" w:rsidRDefault="003B313E" w:rsidP="003B313E">
      <w:pPr>
        <w:spacing w:after="0" w:line="240" w:lineRule="auto"/>
        <w:rPr>
          <w:rFonts w:ascii="Times New Roman" w:eastAsia="Calibri" w:hAnsi="Times New Roman" w:cs="Times New Roman"/>
          <w:sz w:val="28"/>
          <w:szCs w:val="28"/>
        </w:rPr>
      </w:pPr>
    </w:p>
    <w:p w14:paraId="0A76F8F3" w14:textId="77777777" w:rsidR="003B313E" w:rsidRPr="003B313E" w:rsidRDefault="003B313E" w:rsidP="003B313E">
      <w:pPr>
        <w:spacing w:after="0" w:line="240" w:lineRule="auto"/>
        <w:rPr>
          <w:rFonts w:ascii="Times New Roman" w:eastAsia="Calibri" w:hAnsi="Times New Roman" w:cs="Times New Roman"/>
          <w:sz w:val="28"/>
          <w:szCs w:val="28"/>
        </w:rPr>
      </w:pPr>
    </w:p>
    <w:p w14:paraId="113934EF" w14:textId="77777777" w:rsidR="003B313E" w:rsidRPr="003B313E" w:rsidRDefault="003B313E" w:rsidP="003B313E">
      <w:pPr>
        <w:spacing w:after="0" w:line="240" w:lineRule="auto"/>
        <w:rPr>
          <w:rFonts w:ascii="Times New Roman" w:eastAsia="Calibri" w:hAnsi="Times New Roman" w:cs="Times New Roman"/>
          <w:sz w:val="28"/>
          <w:szCs w:val="28"/>
        </w:rPr>
      </w:pPr>
    </w:p>
    <w:p w14:paraId="5AB06035" w14:textId="77777777" w:rsidR="003B313E" w:rsidRPr="003B313E" w:rsidRDefault="003B313E" w:rsidP="003B313E">
      <w:pPr>
        <w:spacing w:after="0" w:line="240" w:lineRule="auto"/>
        <w:rPr>
          <w:rFonts w:ascii="Times New Roman" w:eastAsia="Calibri" w:hAnsi="Times New Roman" w:cs="Times New Roman"/>
          <w:sz w:val="28"/>
          <w:szCs w:val="28"/>
        </w:rPr>
      </w:pPr>
    </w:p>
    <w:p w14:paraId="3B67B19D" w14:textId="77777777" w:rsidR="003B313E" w:rsidRPr="003B313E" w:rsidRDefault="003B313E" w:rsidP="003B313E">
      <w:pPr>
        <w:spacing w:after="0" w:line="240" w:lineRule="auto"/>
        <w:rPr>
          <w:rFonts w:ascii="Times New Roman" w:eastAsia="Calibri" w:hAnsi="Times New Roman" w:cs="Times New Roman"/>
          <w:sz w:val="28"/>
          <w:szCs w:val="28"/>
        </w:rPr>
      </w:pPr>
    </w:p>
    <w:p w14:paraId="14159E24" w14:textId="77777777" w:rsidR="003B313E" w:rsidRPr="003B313E" w:rsidRDefault="003B313E" w:rsidP="003B313E">
      <w:pPr>
        <w:spacing w:after="0" w:line="240" w:lineRule="auto"/>
        <w:rPr>
          <w:rFonts w:ascii="Times New Roman" w:eastAsia="Calibri" w:hAnsi="Times New Roman" w:cs="Times New Roman"/>
          <w:sz w:val="28"/>
          <w:szCs w:val="28"/>
        </w:rPr>
      </w:pPr>
    </w:p>
    <w:p w14:paraId="1C609735" w14:textId="77777777" w:rsidR="003B313E" w:rsidRPr="003B313E" w:rsidRDefault="003B313E" w:rsidP="003B313E">
      <w:pPr>
        <w:spacing w:after="0" w:line="240" w:lineRule="auto"/>
        <w:rPr>
          <w:rFonts w:ascii="Times New Roman" w:eastAsia="Calibri" w:hAnsi="Times New Roman" w:cs="Times New Roman"/>
          <w:sz w:val="28"/>
          <w:szCs w:val="28"/>
        </w:rPr>
      </w:pPr>
    </w:p>
    <w:p w14:paraId="409594B6" w14:textId="77777777" w:rsidR="003B313E" w:rsidRPr="003B313E" w:rsidRDefault="003B313E" w:rsidP="003B313E">
      <w:pPr>
        <w:spacing w:after="0" w:line="240" w:lineRule="auto"/>
        <w:rPr>
          <w:rFonts w:ascii="Times New Roman" w:eastAsia="Calibri" w:hAnsi="Times New Roman" w:cs="Times New Roman"/>
          <w:sz w:val="28"/>
          <w:szCs w:val="28"/>
        </w:rPr>
      </w:pPr>
    </w:p>
    <w:p w14:paraId="4576D665" w14:textId="77777777" w:rsidR="003B313E" w:rsidRPr="003B313E" w:rsidRDefault="003B313E" w:rsidP="003B313E">
      <w:pPr>
        <w:spacing w:after="0" w:line="240" w:lineRule="auto"/>
        <w:rPr>
          <w:rFonts w:ascii="Times New Roman" w:eastAsia="Calibri" w:hAnsi="Times New Roman" w:cs="Times New Roman"/>
          <w:sz w:val="28"/>
          <w:szCs w:val="28"/>
        </w:rPr>
      </w:pPr>
    </w:p>
    <w:p w14:paraId="7B0BB715" w14:textId="77777777" w:rsidR="003B313E" w:rsidRPr="003B313E" w:rsidRDefault="003B313E" w:rsidP="003B313E">
      <w:pPr>
        <w:spacing w:after="0" w:line="240" w:lineRule="auto"/>
        <w:rPr>
          <w:rFonts w:ascii="Times New Roman" w:eastAsia="Calibri" w:hAnsi="Times New Roman" w:cs="Times New Roman"/>
          <w:sz w:val="28"/>
          <w:szCs w:val="28"/>
        </w:rPr>
      </w:pPr>
    </w:p>
    <w:p w14:paraId="0B7B8B08" w14:textId="77777777" w:rsidR="003B313E" w:rsidRPr="003B313E" w:rsidRDefault="003B313E" w:rsidP="003B313E">
      <w:pPr>
        <w:spacing w:after="0" w:line="240" w:lineRule="auto"/>
        <w:rPr>
          <w:rFonts w:ascii="Times New Roman" w:eastAsia="Calibri" w:hAnsi="Times New Roman" w:cs="Times New Roman"/>
          <w:sz w:val="28"/>
          <w:szCs w:val="28"/>
        </w:rPr>
      </w:pPr>
    </w:p>
    <w:p w14:paraId="1D9162B0" w14:textId="77777777" w:rsidR="003B313E" w:rsidRPr="003B313E" w:rsidRDefault="003B313E" w:rsidP="003B313E">
      <w:pPr>
        <w:spacing w:after="0" w:line="240" w:lineRule="auto"/>
        <w:rPr>
          <w:rFonts w:ascii="Times New Roman" w:eastAsia="Calibri" w:hAnsi="Times New Roman" w:cs="Times New Roman"/>
          <w:sz w:val="28"/>
          <w:szCs w:val="28"/>
        </w:rPr>
      </w:pPr>
    </w:p>
    <w:p w14:paraId="6D83B6ED" w14:textId="77777777" w:rsidR="003B313E" w:rsidRPr="003B313E" w:rsidRDefault="003B313E" w:rsidP="003B313E">
      <w:pPr>
        <w:spacing w:after="0" w:line="240" w:lineRule="auto"/>
        <w:rPr>
          <w:rFonts w:ascii="Times New Roman" w:eastAsia="Calibri" w:hAnsi="Times New Roman" w:cs="Times New Roman"/>
          <w:sz w:val="28"/>
          <w:szCs w:val="28"/>
        </w:rPr>
      </w:pPr>
    </w:p>
    <w:p w14:paraId="710D9CC1" w14:textId="77777777" w:rsidR="003B313E" w:rsidRPr="003B313E" w:rsidRDefault="003B313E" w:rsidP="003B313E">
      <w:pPr>
        <w:numPr>
          <w:ilvl w:val="0"/>
          <w:numId w:val="6"/>
        </w:numPr>
        <w:spacing w:after="0" w:line="240" w:lineRule="auto"/>
        <w:jc w:val="center"/>
        <w:rPr>
          <w:rFonts w:ascii="Times New Roman" w:eastAsia="Calibri" w:hAnsi="Times New Roman" w:cs="Times New Roman"/>
          <w:b/>
          <w:sz w:val="28"/>
          <w:szCs w:val="28"/>
        </w:rPr>
      </w:pPr>
      <w:r w:rsidRPr="003B313E">
        <w:rPr>
          <w:rFonts w:ascii="Times New Roman" w:eastAsia="Calibri" w:hAnsi="Times New Roman" w:cs="Times New Roman"/>
          <w:b/>
          <w:sz w:val="28"/>
          <w:szCs w:val="28"/>
        </w:rPr>
        <w:t>Игры и упражнения для сенсорного развития</w:t>
      </w:r>
    </w:p>
    <w:p w14:paraId="32437F4A" w14:textId="77777777" w:rsidR="003B313E" w:rsidRPr="003B313E" w:rsidRDefault="003B313E" w:rsidP="003B313E">
      <w:pPr>
        <w:spacing w:after="0" w:line="240" w:lineRule="auto"/>
        <w:rPr>
          <w:rFonts w:ascii="Times New Roman" w:eastAsia="Calibri" w:hAnsi="Times New Roman" w:cs="Times New Roman"/>
          <w:b/>
          <w:sz w:val="28"/>
          <w:szCs w:val="28"/>
        </w:rPr>
      </w:pPr>
    </w:p>
    <w:p w14:paraId="6277185E"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r w:rsidRPr="003B313E">
        <w:rPr>
          <w:rFonts w:ascii="Times New Roman" w:eastAsia="Calibri" w:hAnsi="Times New Roman" w:cs="Times New Roman"/>
          <w:sz w:val="28"/>
          <w:szCs w:val="28"/>
          <w:u w:val="single"/>
        </w:rPr>
        <w:t>Дидактические игры и упражнения для закрепления понятия формы</w:t>
      </w:r>
    </w:p>
    <w:p w14:paraId="0DEEA9DD"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r w:rsidRPr="003B313E">
        <w:rPr>
          <w:rFonts w:ascii="Times New Roman" w:eastAsia="Calibri" w:hAnsi="Times New Roman" w:cs="Times New Roman"/>
          <w:noProof/>
          <w:sz w:val="28"/>
          <w:szCs w:val="28"/>
          <w:lang w:eastAsia="ru-RU"/>
        </w:rPr>
        <w:drawing>
          <wp:inline distT="0" distB="0" distL="0" distR="0" wp14:anchorId="57A6BDE1" wp14:editId="32CF3F73">
            <wp:extent cx="3438525" cy="2705100"/>
            <wp:effectExtent l="0" t="0" r="9525" b="0"/>
            <wp:docPr id="9"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438525" cy="2705100"/>
                    </a:xfrm>
                    <a:prstGeom prst="rect">
                      <a:avLst/>
                    </a:prstGeom>
                    <a:noFill/>
                    <a:ln>
                      <a:noFill/>
                    </a:ln>
                  </pic:spPr>
                </pic:pic>
              </a:graphicData>
            </a:graphic>
          </wp:inline>
        </w:drawing>
      </w:r>
    </w:p>
    <w:p w14:paraId="17F7435A"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«Найти предмет указанной формы»</w:t>
      </w:r>
    </w:p>
    <w:p w14:paraId="03DF92C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предлагают назвать модели геометрических фигур, а затем найти картинки с изображением предметов, по форме похожие на круг (квадрат, овал, треугольник, прямоугольник, ромб).</w:t>
      </w:r>
    </w:p>
    <w:p w14:paraId="330F009D" w14:textId="77777777" w:rsidR="003B313E" w:rsidRPr="003B313E" w:rsidRDefault="003B313E" w:rsidP="003B313E">
      <w:pPr>
        <w:spacing w:after="0" w:line="240" w:lineRule="auto"/>
        <w:rPr>
          <w:rFonts w:ascii="Times New Roman" w:eastAsia="Calibri" w:hAnsi="Times New Roman" w:cs="Times New Roman"/>
          <w:b/>
          <w:sz w:val="28"/>
          <w:szCs w:val="28"/>
        </w:rPr>
      </w:pPr>
    </w:p>
    <w:p w14:paraId="61974779"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«Из каких фигур состоит машина?»</w:t>
      </w:r>
    </w:p>
    <w:p w14:paraId="039DCEE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Дети должны определить по рисунку, какие геометрические фигуры включены в конструкцию машины, сколько в ней квадратов, кругов и т. д.</w:t>
      </w:r>
    </w:p>
    <w:p w14:paraId="5816C3D0" w14:textId="77777777" w:rsidR="003B313E" w:rsidRPr="003B313E" w:rsidRDefault="003B313E" w:rsidP="003B313E">
      <w:pPr>
        <w:spacing w:after="0" w:line="240" w:lineRule="auto"/>
        <w:rPr>
          <w:rFonts w:ascii="Times New Roman" w:eastAsia="Calibri" w:hAnsi="Times New Roman" w:cs="Times New Roman"/>
          <w:b/>
          <w:sz w:val="28"/>
          <w:szCs w:val="28"/>
        </w:rPr>
      </w:pPr>
    </w:p>
    <w:p w14:paraId="7C62EB3C"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«Коврик»</w:t>
      </w:r>
    </w:p>
    <w:p w14:paraId="79E7537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предлагают рассмотреть коврик из геометрических фигур и набор составных частей этого коврика. Среди элементов этого набора следует найти ту часть, которой нет в коврике.</w:t>
      </w:r>
    </w:p>
    <w:p w14:paraId="3A7A8B19" w14:textId="77777777" w:rsidR="003B313E" w:rsidRPr="003B313E" w:rsidRDefault="003B313E" w:rsidP="003B313E">
      <w:pPr>
        <w:spacing w:after="0" w:line="240" w:lineRule="auto"/>
        <w:rPr>
          <w:rFonts w:ascii="Times New Roman" w:eastAsia="Calibri" w:hAnsi="Times New Roman" w:cs="Times New Roman"/>
          <w:b/>
          <w:sz w:val="28"/>
          <w:szCs w:val="28"/>
        </w:rPr>
      </w:pPr>
    </w:p>
    <w:p w14:paraId="0A3709D7"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«Найди предмет такой же формы»</w:t>
      </w:r>
    </w:p>
    <w:p w14:paraId="7C8122B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Дети выделяют форму в конкретных предметах окружающей обстановки, пользуясь геометрическими образцами. На одном столе геометрические фигуры, на другом — предметы. Например, круг и предметы круглой формы (мяч, тарелка, пуговица и т. д.), овал и предметы овальной формы (яйцо, огурец, желудь и т. д.).</w:t>
      </w:r>
    </w:p>
    <w:p w14:paraId="011DCDBB" w14:textId="77777777" w:rsidR="003B313E" w:rsidRPr="003B313E" w:rsidRDefault="003B313E" w:rsidP="003B313E">
      <w:pPr>
        <w:spacing w:after="0" w:line="240" w:lineRule="auto"/>
        <w:rPr>
          <w:rFonts w:ascii="Times New Roman" w:eastAsia="Calibri" w:hAnsi="Times New Roman" w:cs="Times New Roman"/>
          <w:b/>
          <w:sz w:val="28"/>
          <w:szCs w:val="28"/>
        </w:rPr>
      </w:pPr>
    </w:p>
    <w:p w14:paraId="6F6A2D29"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«Какая фигура лишняя?»</w:t>
      </w:r>
    </w:p>
    <w:p w14:paraId="575380D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предлагают различные наборы из четырех геометрических фигур. Например: три четырехугольника и один треугольник, три овала и один круг и др. Требуется определить лишнюю фигуру, объяснить принцип исключения и принцип группировки.</w:t>
      </w:r>
    </w:p>
    <w:p w14:paraId="3983BD8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0E09FD8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 группировать по форме реальные предметы по 2—3 образцам, объяснять принцип группировки.</w:t>
      </w:r>
    </w:p>
    <w:p w14:paraId="305084C1" w14:textId="77777777" w:rsidR="003B313E" w:rsidRPr="003B313E" w:rsidRDefault="003B313E" w:rsidP="003B313E">
      <w:pPr>
        <w:spacing w:after="0" w:line="240" w:lineRule="auto"/>
        <w:rPr>
          <w:rFonts w:ascii="Times New Roman" w:eastAsia="Calibri" w:hAnsi="Times New Roman" w:cs="Times New Roman"/>
          <w:b/>
          <w:sz w:val="28"/>
          <w:szCs w:val="28"/>
        </w:rPr>
      </w:pPr>
    </w:p>
    <w:p w14:paraId="1C01AFFD"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«Составь целое из частей»</w:t>
      </w:r>
    </w:p>
    <w:p w14:paraId="07C9488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Составить конструкцию из 2—3 геометрических фигур по образцу.</w:t>
      </w:r>
    </w:p>
    <w:p w14:paraId="4FEFADF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38F2D26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составить конструкцию по памяти, по описанию;</w:t>
      </w:r>
    </w:p>
    <w:p w14:paraId="567E66D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составить геометрическую фигуру, выбрав необходимые ее части из множества предложенных деталей (8—9).</w:t>
      </w:r>
    </w:p>
    <w:p w14:paraId="4A3B895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w:t>
      </w:r>
    </w:p>
    <w:p w14:paraId="69109C87"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 xml:space="preserve"> «Определи правильно»</w:t>
      </w:r>
    </w:p>
    <w:p w14:paraId="3D51E3A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предлагают по рисункам определить, из каких геометрических фигур состоит замок.</w:t>
      </w:r>
    </w:p>
    <w:p w14:paraId="099733C5" w14:textId="77777777" w:rsidR="003B313E" w:rsidRPr="003B313E" w:rsidRDefault="003B313E" w:rsidP="003B313E">
      <w:pPr>
        <w:spacing w:after="0" w:line="240" w:lineRule="auto"/>
        <w:rPr>
          <w:rFonts w:ascii="Times New Roman" w:eastAsia="Calibri" w:hAnsi="Times New Roman" w:cs="Times New Roman"/>
          <w:b/>
          <w:sz w:val="28"/>
          <w:szCs w:val="28"/>
        </w:rPr>
      </w:pPr>
    </w:p>
    <w:p w14:paraId="08A9C597"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«Зрительный диктант»</w:t>
      </w:r>
    </w:p>
    <w:p w14:paraId="740DEE1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Дети запоминают орнамент из 3—4 геометрических фигур, складывают его по памяти.</w:t>
      </w:r>
    </w:p>
    <w:p w14:paraId="5574106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Варианты:</w:t>
      </w:r>
    </w:p>
    <w:p w14:paraId="60A6C2E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дети запоминают и воспроизводят комбинации фигур (в том числе и из объемных геометрических фигур).</w:t>
      </w:r>
    </w:p>
    <w:p w14:paraId="788FA5DA" w14:textId="77777777" w:rsidR="003B313E" w:rsidRPr="003B313E" w:rsidRDefault="003B313E" w:rsidP="003B313E">
      <w:pPr>
        <w:spacing w:after="0" w:line="240" w:lineRule="auto"/>
        <w:rPr>
          <w:rFonts w:ascii="Times New Roman" w:eastAsia="Calibri" w:hAnsi="Times New Roman" w:cs="Times New Roman"/>
          <w:b/>
          <w:sz w:val="28"/>
          <w:szCs w:val="28"/>
        </w:rPr>
      </w:pPr>
    </w:p>
    <w:p w14:paraId="39DA9428"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 xml:space="preserve">          «Определи форму предмета»</w:t>
      </w:r>
    </w:p>
    <w:p w14:paraId="1172950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Перед ребенком разложены карточки с изображением предметов: телевизор, дом, стол, люстра, торшер, кровать и др. Педагог предлагает в соответствующую прорезь перфокарты с вырезанными геометрическими фигурами подобрать мебель, изображение которой похоже на данную геометрическую фигуру.</w:t>
      </w:r>
    </w:p>
    <w:p w14:paraId="73CC06D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Дидактические игры и упражнения на закрепление понятия величины</w:t>
      </w:r>
    </w:p>
    <w:p w14:paraId="752FED2D" w14:textId="77777777" w:rsidR="003B313E" w:rsidRPr="003B313E" w:rsidRDefault="003B313E" w:rsidP="003B313E">
      <w:pPr>
        <w:spacing w:after="0" w:line="240" w:lineRule="auto"/>
        <w:rPr>
          <w:rFonts w:ascii="Times New Roman" w:eastAsia="Calibri" w:hAnsi="Times New Roman" w:cs="Times New Roman"/>
          <w:b/>
          <w:sz w:val="28"/>
          <w:szCs w:val="28"/>
        </w:rPr>
      </w:pPr>
    </w:p>
    <w:p w14:paraId="4AAACDA9"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«Сравни предметы по высоте»</w:t>
      </w:r>
    </w:p>
    <w:p w14:paraId="15A09F0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Назвать предметы, определить их количество, выделить высокий, низкий; сравнить - что выше, что ниже.</w:t>
      </w:r>
    </w:p>
    <w:p w14:paraId="4E0229E2" w14:textId="77777777" w:rsidR="003B313E" w:rsidRPr="003B313E" w:rsidRDefault="003B313E" w:rsidP="003B313E">
      <w:pPr>
        <w:spacing w:after="0" w:line="240" w:lineRule="auto"/>
        <w:rPr>
          <w:rFonts w:ascii="Times New Roman" w:eastAsia="Calibri" w:hAnsi="Times New Roman" w:cs="Times New Roman"/>
          <w:b/>
          <w:sz w:val="28"/>
          <w:szCs w:val="28"/>
        </w:rPr>
      </w:pPr>
    </w:p>
    <w:p w14:paraId="440DA87B"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«Палочки в ряд»</w:t>
      </w:r>
    </w:p>
    <w:p w14:paraId="5B05474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Выложить одновременно два ряда по 10 палочек разной длины: один по убывающей величине, другой по возрастающей.</w:t>
      </w:r>
    </w:p>
    <w:p w14:paraId="748D664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6F98D38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детям предлагают разложить в порядке возрастания или убывания величины ромбы разного цвета и формы.</w:t>
      </w:r>
    </w:p>
    <w:p w14:paraId="54F7F56D" w14:textId="77777777" w:rsidR="003B313E" w:rsidRPr="003B313E" w:rsidRDefault="003B313E" w:rsidP="003B313E">
      <w:pPr>
        <w:spacing w:after="0" w:line="240" w:lineRule="auto"/>
        <w:rPr>
          <w:rFonts w:ascii="Times New Roman" w:eastAsia="Calibri" w:hAnsi="Times New Roman" w:cs="Times New Roman"/>
          <w:b/>
          <w:sz w:val="28"/>
          <w:szCs w:val="28"/>
        </w:rPr>
      </w:pPr>
    </w:p>
    <w:p w14:paraId="478F3B87"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«Самая длинная, самая короткая»</w:t>
      </w:r>
    </w:p>
    <w:p w14:paraId="5CEB773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Разложить разноцветные ленты разной длины от самой короткой до самой длинной. Назвать ленты по длине: какая самая длинная, какая самая короткая, длиннее, короче, ориентируясь на цвет.</w:t>
      </w:r>
    </w:p>
    <w:p w14:paraId="50497CA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2E3F0BC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 сравнить ленты по нескольким признакам (длина и ширина, ширина и цвет и др.). Например: «зеленая лента самая длинная и узкая, а красная лента короткая и широкая».</w:t>
      </w:r>
    </w:p>
    <w:p w14:paraId="43B46CBF" w14:textId="77777777" w:rsidR="003B313E" w:rsidRPr="003B313E" w:rsidRDefault="003B313E" w:rsidP="003B313E">
      <w:pPr>
        <w:spacing w:after="0" w:line="240" w:lineRule="auto"/>
        <w:rPr>
          <w:rFonts w:ascii="Times New Roman" w:eastAsia="Calibri" w:hAnsi="Times New Roman" w:cs="Times New Roman"/>
          <w:b/>
          <w:sz w:val="28"/>
          <w:szCs w:val="28"/>
        </w:rPr>
      </w:pPr>
    </w:p>
    <w:p w14:paraId="7BBCBAD8"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«Пирамидки»</w:t>
      </w:r>
    </w:p>
    <w:p w14:paraId="1258DA0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Собрать три пирамидки, кольца которых одновременно рассыпаны и перепутаны на столе.</w:t>
      </w:r>
    </w:p>
    <w:p w14:paraId="75B1AF49" w14:textId="77777777" w:rsidR="003B313E" w:rsidRPr="003B313E" w:rsidRDefault="003B313E" w:rsidP="003B313E">
      <w:pPr>
        <w:spacing w:after="0" w:line="240" w:lineRule="auto"/>
        <w:rPr>
          <w:rFonts w:ascii="Times New Roman" w:eastAsia="Calibri" w:hAnsi="Times New Roman" w:cs="Times New Roman"/>
          <w:b/>
          <w:sz w:val="28"/>
          <w:szCs w:val="28"/>
        </w:rPr>
      </w:pPr>
    </w:p>
    <w:p w14:paraId="3C9E74D0"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«Матрешки»</w:t>
      </w:r>
    </w:p>
    <w:p w14:paraId="25F41B9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Собрать две (три) матрешки, состоящие из 5—6 штук (и более), одновременно выложенные и разобранные на столе.</w:t>
      </w:r>
    </w:p>
    <w:p w14:paraId="20D43DE3" w14:textId="77777777" w:rsidR="003B313E" w:rsidRPr="003B313E" w:rsidRDefault="003B313E" w:rsidP="003B313E">
      <w:pPr>
        <w:spacing w:after="0" w:line="240" w:lineRule="auto"/>
        <w:rPr>
          <w:rFonts w:ascii="Times New Roman" w:eastAsia="Calibri" w:hAnsi="Times New Roman" w:cs="Times New Roman"/>
          <w:b/>
          <w:sz w:val="28"/>
          <w:szCs w:val="28"/>
        </w:rPr>
      </w:pPr>
    </w:p>
    <w:p w14:paraId="0956FDDE"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«Разноцветные кружки»</w:t>
      </w:r>
    </w:p>
    <w:p w14:paraId="6955DD4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Положить кружки друг на друга по порядку, начиная от самого большого, так, чтобы был виден цвет каждого последующего кружка. Назвать цвета.</w:t>
      </w:r>
    </w:p>
    <w:p w14:paraId="1E17C0E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104FD69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собрать одновременно две стопки кружков по разным параметрам: одну по убывающей величине, другую — по возрастающей величине.</w:t>
      </w:r>
    </w:p>
    <w:p w14:paraId="61E7A6E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w:t>
      </w:r>
    </w:p>
    <w:p w14:paraId="0EFA1202"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«Разложи по размеру»</w:t>
      </w:r>
    </w:p>
    <w:p w14:paraId="2A918B6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Ребенок по просьбе педагога раскладывает по размеру натуральные предметы: чашки, ведерки и др.; предметы, вырезанные из картона: грибочки, морковки и др.</w:t>
      </w:r>
    </w:p>
    <w:p w14:paraId="2C9DBC7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3A5511F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 дается контурное изображение предметов и предлагается определить, что в чем может уместиться: ведро, чашка, машина; чайник, клещи, чемодан и др.</w:t>
      </w:r>
    </w:p>
    <w:p w14:paraId="6C9E91DC" w14:textId="77777777" w:rsidR="003B313E" w:rsidRPr="003B313E" w:rsidRDefault="003B313E" w:rsidP="003B313E">
      <w:pPr>
        <w:spacing w:after="0" w:line="240" w:lineRule="auto"/>
        <w:rPr>
          <w:rFonts w:ascii="Times New Roman" w:eastAsia="Calibri" w:hAnsi="Times New Roman" w:cs="Times New Roman"/>
          <w:b/>
          <w:sz w:val="28"/>
          <w:szCs w:val="28"/>
        </w:rPr>
      </w:pPr>
    </w:p>
    <w:p w14:paraId="1A4E850F" w14:textId="77777777" w:rsidR="003B313E" w:rsidRPr="003B313E" w:rsidRDefault="003B313E" w:rsidP="003B313E">
      <w:pPr>
        <w:spacing w:after="0" w:line="240" w:lineRule="auto"/>
        <w:rPr>
          <w:rFonts w:ascii="Times New Roman" w:eastAsia="Calibri" w:hAnsi="Times New Roman" w:cs="Times New Roman"/>
          <w:b/>
          <w:sz w:val="28"/>
          <w:szCs w:val="28"/>
        </w:rPr>
      </w:pPr>
    </w:p>
    <w:p w14:paraId="515345B9"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«Расставь по порядку»</w:t>
      </w:r>
    </w:p>
    <w:p w14:paraId="02A6A9A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предлагают сопоставить и упорядочить предметы по одному измерению, отвлекаясь от других измерений:</w:t>
      </w:r>
    </w:p>
    <w:p w14:paraId="4EC7C85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расставить цилиндры по возрастающей (убывающей) высоте;</w:t>
      </w:r>
    </w:p>
    <w:p w14:paraId="615D3C1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расставить бруски по возрастающей (убывающей) длине или ширине.</w:t>
      </w:r>
    </w:p>
    <w:p w14:paraId="50D7660B" w14:textId="77777777" w:rsidR="003B313E" w:rsidRPr="003B313E" w:rsidRDefault="003B313E" w:rsidP="003B313E">
      <w:pPr>
        <w:spacing w:after="0" w:line="240" w:lineRule="auto"/>
        <w:rPr>
          <w:rFonts w:ascii="Times New Roman" w:eastAsia="Calibri" w:hAnsi="Times New Roman" w:cs="Times New Roman"/>
          <w:b/>
          <w:sz w:val="28"/>
          <w:szCs w:val="28"/>
        </w:rPr>
      </w:pPr>
    </w:p>
    <w:p w14:paraId="7272A177"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«В какую коробку?»</w:t>
      </w:r>
    </w:p>
    <w:p w14:paraId="32A93A8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Распределить пять видов игрушек разных размеров по пяти коробкам в зависимости от размера.</w:t>
      </w:r>
    </w:p>
    <w:p w14:paraId="21374741" w14:textId="77777777" w:rsidR="003B313E" w:rsidRPr="003B313E" w:rsidRDefault="003B313E" w:rsidP="003B313E">
      <w:pPr>
        <w:spacing w:after="0" w:line="240" w:lineRule="auto"/>
        <w:rPr>
          <w:rFonts w:ascii="Times New Roman" w:eastAsia="Calibri" w:hAnsi="Times New Roman" w:cs="Times New Roman"/>
          <w:b/>
          <w:sz w:val="28"/>
          <w:szCs w:val="28"/>
        </w:rPr>
      </w:pPr>
    </w:p>
    <w:p w14:paraId="60B545E7"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«Дальше — ближе»</w:t>
      </w:r>
    </w:p>
    <w:p w14:paraId="25479F1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 рисунку с изображением леса дети определяют, какие деревья ближе, какие - дальше.</w:t>
      </w:r>
    </w:p>
    <w:p w14:paraId="47AEE59C" w14:textId="77777777" w:rsidR="003B313E" w:rsidRPr="003B313E" w:rsidRDefault="003B313E" w:rsidP="003B313E">
      <w:pPr>
        <w:spacing w:after="0" w:line="240" w:lineRule="auto"/>
        <w:rPr>
          <w:rFonts w:ascii="Times New Roman" w:eastAsia="Calibri" w:hAnsi="Times New Roman" w:cs="Times New Roman"/>
          <w:b/>
          <w:sz w:val="28"/>
          <w:szCs w:val="28"/>
        </w:rPr>
      </w:pPr>
    </w:p>
    <w:p w14:paraId="1BAB6A9D"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 xml:space="preserve"> «Выполни задание»</w:t>
      </w:r>
    </w:p>
    <w:p w14:paraId="1A25D3D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Выполнение заданий, связанных с измерением предметов:</w:t>
      </w:r>
    </w:p>
    <w:p w14:paraId="383BB70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w:t>
      </w:r>
      <w:r w:rsidRPr="003B313E">
        <w:rPr>
          <w:rFonts w:ascii="Times New Roman" w:eastAsia="Calibri" w:hAnsi="Times New Roman" w:cs="Times New Roman"/>
          <w:sz w:val="28"/>
          <w:szCs w:val="28"/>
        </w:rPr>
        <w:tab/>
        <w:t>измерение расстояния между предметами условными мерами: палочкой, карандашом, ленточкой, шагами и т. д.;</w:t>
      </w:r>
    </w:p>
    <w:p w14:paraId="65E9EAB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измерение сыпучих и жидких веществ в разных бытовых сосудах (банка, бутылка, кувшин и др.) с помощью условной меры: маленькая чашка, мензурка, ложка и т. д.</w:t>
      </w:r>
    </w:p>
    <w:p w14:paraId="59DEB138"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4F418E67"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2100F630"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3CF15113"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10C0243E"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363B05F0"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115F907F"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1A37167B"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4E6624F4"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3FA48E4A"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26F38B12"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682AF160"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527AE6C9"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r w:rsidRPr="003B313E">
        <w:rPr>
          <w:rFonts w:ascii="Times New Roman" w:eastAsia="Calibri" w:hAnsi="Times New Roman" w:cs="Times New Roman"/>
          <w:sz w:val="28"/>
          <w:szCs w:val="28"/>
          <w:u w:val="single"/>
        </w:rPr>
        <w:t>Дидактические игры и упражнения на закрепление понятия цвета</w:t>
      </w:r>
    </w:p>
    <w:p w14:paraId="4FF490F9"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r w:rsidRPr="003B313E">
        <w:rPr>
          <w:rFonts w:ascii="Times New Roman" w:eastAsia="Calibri" w:hAnsi="Times New Roman" w:cs="Times New Roman"/>
          <w:noProof/>
          <w:sz w:val="28"/>
          <w:szCs w:val="28"/>
          <w:lang w:eastAsia="ru-RU"/>
        </w:rPr>
        <w:drawing>
          <wp:inline distT="0" distB="0" distL="0" distR="0" wp14:anchorId="53C1E908" wp14:editId="5115B1F8">
            <wp:extent cx="3448050" cy="1724025"/>
            <wp:effectExtent l="0" t="0" r="0" b="9525"/>
            <wp:docPr id="10"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448050" cy="1724025"/>
                    </a:xfrm>
                    <a:prstGeom prst="rect">
                      <a:avLst/>
                    </a:prstGeom>
                    <a:noFill/>
                    <a:ln>
                      <a:noFill/>
                    </a:ln>
                  </pic:spPr>
                </pic:pic>
              </a:graphicData>
            </a:graphic>
          </wp:inline>
        </w:drawing>
      </w:r>
    </w:p>
    <w:p w14:paraId="746A8622"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35A8B2D9"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«Какого цвета не стало?»</w:t>
      </w:r>
    </w:p>
    <w:p w14:paraId="23E2094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Детям показывают несколько флажков разного цвета. Дети называют цвета, а потом закрывают глаза. Педагог убирает один из флажков. Определить, какого цвета не стало.</w:t>
      </w:r>
    </w:p>
    <w:p w14:paraId="318A7F1F" w14:textId="77777777" w:rsidR="003B313E" w:rsidRPr="003B313E" w:rsidRDefault="003B313E" w:rsidP="003B313E">
      <w:pPr>
        <w:spacing w:after="0" w:line="240" w:lineRule="auto"/>
        <w:rPr>
          <w:rFonts w:ascii="Times New Roman" w:eastAsia="Calibri" w:hAnsi="Times New Roman" w:cs="Times New Roman"/>
          <w:b/>
          <w:sz w:val="28"/>
          <w:szCs w:val="28"/>
        </w:rPr>
      </w:pPr>
    </w:p>
    <w:p w14:paraId="293BA70C"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«Какого цвета предмет?»</w:t>
      </w:r>
    </w:p>
    <w:p w14:paraId="7084489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Для игры необходимо иметь карточки с изображениями контуров предметов и цветные карточки. Ребенку предлагают под карточку с изображением контура предмета подложить карточку необходимого цвета. Например, под карточку с изображением помидора - красную карточку, огурца - зеленую, сливы - синюю, лимона - желтую и т. д.</w:t>
      </w:r>
    </w:p>
    <w:p w14:paraId="1DE1521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6816639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выбрать предмет по цветовому образцу: педагог показывает карточку с изображением предмета какого-либо цвета (красные варежки, синие носочки и др.), дети должны показать карточки с изображением оттенков данного цвета.</w:t>
      </w:r>
    </w:p>
    <w:p w14:paraId="3DF68226" w14:textId="77777777" w:rsidR="003B313E" w:rsidRPr="003B313E" w:rsidRDefault="003B313E" w:rsidP="003B313E">
      <w:pPr>
        <w:spacing w:after="0" w:line="240" w:lineRule="auto"/>
        <w:rPr>
          <w:rFonts w:ascii="Times New Roman" w:eastAsia="Calibri" w:hAnsi="Times New Roman" w:cs="Times New Roman"/>
          <w:b/>
          <w:sz w:val="28"/>
          <w:szCs w:val="28"/>
        </w:rPr>
      </w:pPr>
    </w:p>
    <w:p w14:paraId="34EBC8CB"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lastRenderedPageBreak/>
        <w:t>«Собери гирлянду»</w:t>
      </w:r>
    </w:p>
    <w:p w14:paraId="5482D72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Педагог показывает элемент - образец части гирлянды, на которой дано определенное чередование цветов. Дети по памяти собирают гирлянды из разноцветных кружков в соответствии с образцом.</w:t>
      </w:r>
    </w:p>
    <w:p w14:paraId="3A85EBD5" w14:textId="77777777" w:rsidR="003B313E" w:rsidRPr="003B313E" w:rsidRDefault="003B313E" w:rsidP="003B313E">
      <w:pPr>
        <w:spacing w:after="0" w:line="240" w:lineRule="auto"/>
        <w:rPr>
          <w:rFonts w:ascii="Times New Roman" w:eastAsia="Calibri" w:hAnsi="Times New Roman" w:cs="Times New Roman"/>
          <w:b/>
          <w:sz w:val="28"/>
          <w:szCs w:val="28"/>
        </w:rPr>
      </w:pPr>
    </w:p>
    <w:p w14:paraId="3EB52857"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«Сплети коврик из цветных полосок»</w:t>
      </w:r>
    </w:p>
    <w:p w14:paraId="46D962E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Дети рассматривают образец коврика из цветных полосок, затем по памяти плетут коврик, повторяя чередование цветов в образце.</w:t>
      </w:r>
    </w:p>
    <w:p w14:paraId="1CB414D5" w14:textId="77777777" w:rsidR="003B313E" w:rsidRPr="003B313E" w:rsidRDefault="003B313E" w:rsidP="003B313E">
      <w:pPr>
        <w:spacing w:after="0" w:line="240" w:lineRule="auto"/>
        <w:rPr>
          <w:rFonts w:ascii="Times New Roman" w:eastAsia="Calibri" w:hAnsi="Times New Roman" w:cs="Times New Roman"/>
          <w:b/>
          <w:sz w:val="28"/>
          <w:szCs w:val="28"/>
        </w:rPr>
      </w:pPr>
    </w:p>
    <w:p w14:paraId="438FEBD9"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«Сложи радугу»</w:t>
      </w:r>
    </w:p>
    <w:p w14:paraId="0357ADB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Приготовьте цветные дуги, разрежьте их пополам. Одну половинку радуги соберите сами, а другую дайте собрать ребенку. Предложите назвать цвета (красный, оранжевый, желтый, зеленый, голубой, синий, фиолетовый).</w:t>
      </w:r>
    </w:p>
    <w:p w14:paraId="55AFFCB4" w14:textId="77777777" w:rsidR="003B313E" w:rsidRPr="003B313E" w:rsidRDefault="003B313E" w:rsidP="003B313E">
      <w:pPr>
        <w:spacing w:after="0" w:line="240" w:lineRule="auto"/>
        <w:rPr>
          <w:rFonts w:ascii="Times New Roman" w:eastAsia="Calibri" w:hAnsi="Times New Roman" w:cs="Times New Roman"/>
          <w:b/>
          <w:sz w:val="28"/>
          <w:szCs w:val="28"/>
        </w:rPr>
      </w:pPr>
    </w:p>
    <w:p w14:paraId="5B7E5A35"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 xml:space="preserve"> «Неразлучные цвета»</w:t>
      </w:r>
    </w:p>
    <w:p w14:paraId="195794C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Педагог называет предмет, в котором представлены разные цвета в постоянном сочетании, дети их называют. Например, педагог говорит: «Рябина», дети отвечают: «Листья зеленые, ягоды красные». (Ромашка - лепестки белые, середина желтая, береза - ствол белый, листья зеленые и т. д.).</w:t>
      </w:r>
    </w:p>
    <w:p w14:paraId="4FF32A86" w14:textId="77777777" w:rsidR="003B313E" w:rsidRPr="003B313E" w:rsidRDefault="003B313E" w:rsidP="003B313E">
      <w:pPr>
        <w:spacing w:after="0" w:line="240" w:lineRule="auto"/>
        <w:rPr>
          <w:rFonts w:ascii="Times New Roman" w:eastAsia="Calibri" w:hAnsi="Times New Roman" w:cs="Times New Roman"/>
          <w:b/>
          <w:sz w:val="28"/>
          <w:szCs w:val="28"/>
        </w:rPr>
      </w:pPr>
    </w:p>
    <w:p w14:paraId="3EB3322B" w14:textId="77777777" w:rsidR="003B313E" w:rsidRPr="003B313E" w:rsidRDefault="003B313E" w:rsidP="003B313E">
      <w:pPr>
        <w:spacing w:after="0" w:line="240" w:lineRule="auto"/>
        <w:rPr>
          <w:rFonts w:ascii="Times New Roman" w:eastAsia="Calibri" w:hAnsi="Times New Roman" w:cs="Times New Roman"/>
          <w:b/>
          <w:sz w:val="28"/>
          <w:szCs w:val="28"/>
        </w:rPr>
      </w:pPr>
    </w:p>
    <w:p w14:paraId="7B986D24" w14:textId="77777777" w:rsidR="003B313E" w:rsidRPr="003B313E" w:rsidRDefault="003B313E" w:rsidP="003B313E">
      <w:pPr>
        <w:spacing w:after="0" w:line="240" w:lineRule="auto"/>
        <w:rPr>
          <w:rFonts w:ascii="Times New Roman" w:eastAsia="Calibri" w:hAnsi="Times New Roman" w:cs="Times New Roman"/>
          <w:b/>
          <w:sz w:val="28"/>
          <w:szCs w:val="28"/>
        </w:rPr>
      </w:pPr>
    </w:p>
    <w:p w14:paraId="219FEFE5"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 xml:space="preserve"> «Какие цвета использованы?»</w:t>
      </w:r>
    </w:p>
    <w:p w14:paraId="0FC2FAB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Показывая детям изображения предметов разных цветов и их оттенков, учить различать два оттенка одного цвета, упражнять в употреблении слов, обозначающих цветовые оттенки: темно-красный, ярко-желтый, светло-коричневый и др.</w:t>
      </w:r>
    </w:p>
    <w:p w14:paraId="4619D04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Варианты:</w:t>
      </w:r>
    </w:p>
    <w:p w14:paraId="6757B5F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детям демонстрируют панно с аппликационным изображением петуха. Педагог рассказывает: когда вырезали и наклеивали этого петуха, то использовали бумагу (ткань) пяти цветов, но каждый цвет двух оттенков: светлого (яркого) и темного. Предлагает внимательно рассмотреть детали и найти схожие цвета, но отличающиеся оттенками.</w:t>
      </w:r>
    </w:p>
    <w:p w14:paraId="2AECA8D6" w14:textId="77777777" w:rsidR="003B313E" w:rsidRPr="003B313E" w:rsidRDefault="003B313E" w:rsidP="003B313E">
      <w:pPr>
        <w:spacing w:after="0" w:line="240" w:lineRule="auto"/>
        <w:rPr>
          <w:rFonts w:ascii="Times New Roman" w:eastAsia="Calibri" w:hAnsi="Times New Roman" w:cs="Times New Roman"/>
          <w:b/>
          <w:sz w:val="28"/>
          <w:szCs w:val="28"/>
        </w:rPr>
      </w:pPr>
    </w:p>
    <w:p w14:paraId="5415E6FE"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«Уточним цвет предмета»</w:t>
      </w:r>
    </w:p>
    <w:p w14:paraId="674B828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Педагог выставляет таблицы с изображениями двух растений, близких по цвету: помидор и морковь, мак и шиповник, незабудка и слива, роза и сирень, василек и баклажан и др. Предлагает назвать сходные цвета обоих растений: незабудки голубые, а сливы синие; мак красный, а шиповник розовый и т. д.</w:t>
      </w:r>
    </w:p>
    <w:p w14:paraId="56DB503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Дети учатся различать близкие цвета: красный - оранжевый, красный - розовый, синий - голубой и др.</w:t>
      </w:r>
    </w:p>
    <w:p w14:paraId="36A1C37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Дидактические игры и упражнения для развития зрительного восприятия</w:t>
      </w:r>
    </w:p>
    <w:p w14:paraId="76D3C859" w14:textId="77777777" w:rsidR="003B313E" w:rsidRPr="003B313E" w:rsidRDefault="003B313E" w:rsidP="003B313E">
      <w:pPr>
        <w:spacing w:after="0" w:line="240" w:lineRule="auto"/>
        <w:rPr>
          <w:rFonts w:ascii="Times New Roman" w:eastAsia="Calibri" w:hAnsi="Times New Roman" w:cs="Times New Roman"/>
          <w:b/>
          <w:sz w:val="28"/>
          <w:szCs w:val="28"/>
        </w:rPr>
      </w:pPr>
    </w:p>
    <w:p w14:paraId="35B9F9AA"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«Что изменилось?»</w:t>
      </w:r>
    </w:p>
    <w:p w14:paraId="3AABC80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 xml:space="preserve">      Ребенку предлагают рассмотреть несколько карточек с буквами (словами, цифрами, геометрическими фигурами и т. д.) и отвернуться (выйти из комнаты). Педагог убирает (добавляет или меняет местами) карточки. Ребенок определяет, что изменилось.</w:t>
      </w:r>
    </w:p>
    <w:p w14:paraId="6B246849" w14:textId="77777777" w:rsidR="003B313E" w:rsidRPr="003B313E" w:rsidRDefault="003B313E" w:rsidP="003B313E">
      <w:pPr>
        <w:spacing w:after="0" w:line="240" w:lineRule="auto"/>
        <w:rPr>
          <w:rFonts w:ascii="Times New Roman" w:eastAsia="Calibri" w:hAnsi="Times New Roman" w:cs="Times New Roman"/>
          <w:b/>
          <w:sz w:val="28"/>
          <w:szCs w:val="28"/>
        </w:rPr>
      </w:pPr>
    </w:p>
    <w:p w14:paraId="6EC1B2E0"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 xml:space="preserve"> «Найди отличия»</w:t>
      </w:r>
    </w:p>
    <w:p w14:paraId="17F82D0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Детям предлагают рассмотреть парные картинки с признаками различий (карточки букв и цифр с различным написанием, различным изображением одних и тех же геометрических фигур и т. д.) и найти эти признаки различия, сходства.</w:t>
      </w:r>
    </w:p>
    <w:p w14:paraId="26E4C79A" w14:textId="77777777" w:rsidR="003B313E" w:rsidRPr="003B313E" w:rsidRDefault="003B313E" w:rsidP="003B313E">
      <w:pPr>
        <w:spacing w:after="0" w:line="240" w:lineRule="auto"/>
        <w:rPr>
          <w:rFonts w:ascii="Times New Roman" w:eastAsia="Calibri" w:hAnsi="Times New Roman" w:cs="Times New Roman"/>
          <w:b/>
          <w:sz w:val="28"/>
          <w:szCs w:val="28"/>
        </w:rPr>
      </w:pPr>
    </w:p>
    <w:p w14:paraId="31CA3929"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«Знаковая таблица»</w:t>
      </w:r>
    </w:p>
    <w:p w14:paraId="35FFA80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Детям предлагают на цветной таблице показать числа определенного цвета в порядке возрастания (убывания) за определенное время.</w:t>
      </w:r>
    </w:p>
    <w:p w14:paraId="2BDE992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«Наложенные изображения»</w:t>
      </w:r>
    </w:p>
    <w:p w14:paraId="15A5F08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предъявляют 3—5 контурных изображений (предметов, геометрических фигур, букв, цифр), наложенных друг на друга. Необходимо назвать все изображения.</w:t>
      </w:r>
    </w:p>
    <w:p w14:paraId="1A09BEA5" w14:textId="77777777" w:rsidR="003B313E" w:rsidRPr="003B313E" w:rsidRDefault="003B313E" w:rsidP="003B313E">
      <w:pPr>
        <w:spacing w:after="0" w:line="240" w:lineRule="auto"/>
        <w:rPr>
          <w:rFonts w:ascii="Times New Roman" w:eastAsia="Calibri" w:hAnsi="Times New Roman" w:cs="Times New Roman"/>
          <w:b/>
          <w:sz w:val="28"/>
          <w:szCs w:val="28"/>
        </w:rPr>
      </w:pPr>
    </w:p>
    <w:p w14:paraId="02E3719F"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«Спрятанные изображения»</w:t>
      </w:r>
    </w:p>
    <w:p w14:paraId="6A8AA4A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Предъявляют фигуры, состоящие из элементов букв, геометрических фигур. Требуется найти все спрятанные изображения.</w:t>
      </w:r>
    </w:p>
    <w:p w14:paraId="63DB3D83" w14:textId="77777777" w:rsidR="003B313E" w:rsidRPr="003B313E" w:rsidRDefault="003B313E" w:rsidP="003B313E">
      <w:pPr>
        <w:spacing w:after="0" w:line="240" w:lineRule="auto"/>
        <w:rPr>
          <w:rFonts w:ascii="Times New Roman" w:eastAsia="Calibri" w:hAnsi="Times New Roman" w:cs="Times New Roman"/>
          <w:b/>
          <w:sz w:val="28"/>
          <w:szCs w:val="28"/>
        </w:rPr>
      </w:pPr>
    </w:p>
    <w:p w14:paraId="6CD3A6D3"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 xml:space="preserve"> «Зашумленные изображения»</w:t>
      </w:r>
    </w:p>
    <w:p w14:paraId="0EB3DD7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Предъявляют контурные изображения предметов, геометрических фигур, цифр, букв, которые зашумлены, т. е. перечеркнуты линиями различной конфигурации. Требуется их опознать и назвать.</w:t>
      </w:r>
    </w:p>
    <w:p w14:paraId="254519E5" w14:textId="77777777" w:rsidR="003B313E" w:rsidRPr="003B313E" w:rsidRDefault="003B313E" w:rsidP="003B313E">
      <w:pPr>
        <w:spacing w:after="0" w:line="240" w:lineRule="auto"/>
        <w:rPr>
          <w:rFonts w:ascii="Times New Roman" w:eastAsia="Calibri" w:hAnsi="Times New Roman" w:cs="Times New Roman"/>
          <w:b/>
          <w:sz w:val="28"/>
          <w:szCs w:val="28"/>
        </w:rPr>
      </w:pPr>
    </w:p>
    <w:p w14:paraId="66FF27FA"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«Парные изображения»</w:t>
      </w:r>
    </w:p>
    <w:p w14:paraId="65AD8E1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Предъявляют два предметных изображения, внешне очень похожие друг на друга, но имеющие до 5—7 мелких отличий. Требуется найти эти отличия.</w:t>
      </w:r>
    </w:p>
    <w:p w14:paraId="4E30F44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47172AA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используются парные игрушки;</w:t>
      </w:r>
    </w:p>
    <w:p w14:paraId="5ECCBFC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предъявляют предмет и его изображение.</w:t>
      </w:r>
    </w:p>
    <w:p w14:paraId="6FE63771" w14:textId="77777777" w:rsidR="003B313E" w:rsidRPr="003B313E" w:rsidRDefault="003B313E" w:rsidP="003B313E">
      <w:pPr>
        <w:spacing w:after="0" w:line="240" w:lineRule="auto"/>
        <w:rPr>
          <w:rFonts w:ascii="Times New Roman" w:eastAsia="Calibri" w:hAnsi="Times New Roman" w:cs="Times New Roman"/>
          <w:sz w:val="28"/>
          <w:szCs w:val="28"/>
        </w:rPr>
      </w:pPr>
    </w:p>
    <w:p w14:paraId="6DE9D772"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sz w:val="28"/>
          <w:szCs w:val="28"/>
        </w:rPr>
        <w:t xml:space="preserve"> </w:t>
      </w:r>
      <w:r w:rsidRPr="003B313E">
        <w:rPr>
          <w:rFonts w:ascii="Times New Roman" w:eastAsia="Calibri" w:hAnsi="Times New Roman" w:cs="Times New Roman"/>
          <w:b/>
          <w:sz w:val="28"/>
          <w:szCs w:val="28"/>
        </w:rPr>
        <w:t>«Незаконченные изображения»</w:t>
      </w:r>
    </w:p>
    <w:p w14:paraId="3EFB11B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Предъявляют изображения с недорисованными элементами, например птица без клюва, рыба без хвоста, цветок без лепестков, платье без рукава, стул без ножки и т. д. Нужно назвать недостающие детали (или дорисовать).</w:t>
      </w:r>
    </w:p>
    <w:p w14:paraId="40E4A46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Варианты:</w:t>
      </w:r>
    </w:p>
    <w:p w14:paraId="1E84D3D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предъявляют изображения, на которых нарисована лишь часть предмета (или его характерная деталь), требуется восстановить все изображение.</w:t>
      </w:r>
    </w:p>
    <w:p w14:paraId="68BFF509" w14:textId="77777777" w:rsidR="003B313E" w:rsidRPr="003B313E" w:rsidRDefault="003B313E" w:rsidP="003B313E">
      <w:pPr>
        <w:spacing w:after="0" w:line="240" w:lineRule="auto"/>
        <w:rPr>
          <w:rFonts w:ascii="Times New Roman" w:eastAsia="Calibri" w:hAnsi="Times New Roman" w:cs="Times New Roman"/>
          <w:b/>
          <w:sz w:val="28"/>
          <w:szCs w:val="28"/>
        </w:rPr>
      </w:pPr>
    </w:p>
    <w:p w14:paraId="272845DE"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«Точечные изображения»</w:t>
      </w:r>
    </w:p>
    <w:p w14:paraId="4F0D293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Предъявляют изображения предметов, геометрических фигур, буквы, цифры, выполненные в виде точек. Необходимо назвать их.</w:t>
      </w:r>
    </w:p>
    <w:p w14:paraId="46F22AF2" w14:textId="77777777" w:rsidR="003B313E" w:rsidRPr="003B313E" w:rsidRDefault="003B313E" w:rsidP="003B313E">
      <w:pPr>
        <w:spacing w:after="0" w:line="240" w:lineRule="auto"/>
        <w:rPr>
          <w:rFonts w:ascii="Times New Roman" w:eastAsia="Calibri" w:hAnsi="Times New Roman" w:cs="Times New Roman"/>
          <w:b/>
          <w:sz w:val="28"/>
          <w:szCs w:val="28"/>
        </w:rPr>
      </w:pPr>
    </w:p>
    <w:p w14:paraId="53666034"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«Перевернутые изображения»</w:t>
      </w:r>
    </w:p>
    <w:p w14:paraId="1985800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Предъявляют схематические изображения предметов, букв, цифр, повернутые на 180°. Требуется назвать их.</w:t>
      </w:r>
    </w:p>
    <w:p w14:paraId="318CB3C1" w14:textId="77777777" w:rsidR="003B313E" w:rsidRPr="003B313E" w:rsidRDefault="003B313E" w:rsidP="003B313E">
      <w:pPr>
        <w:spacing w:after="0" w:line="240" w:lineRule="auto"/>
        <w:rPr>
          <w:rFonts w:ascii="Times New Roman" w:eastAsia="Calibri" w:hAnsi="Times New Roman" w:cs="Times New Roman"/>
          <w:sz w:val="28"/>
          <w:szCs w:val="28"/>
        </w:rPr>
      </w:pPr>
    </w:p>
    <w:p w14:paraId="7DD8C395"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sz w:val="28"/>
          <w:szCs w:val="28"/>
        </w:rPr>
        <w:t xml:space="preserve"> </w:t>
      </w:r>
      <w:r w:rsidRPr="003B313E">
        <w:rPr>
          <w:rFonts w:ascii="Times New Roman" w:eastAsia="Calibri" w:hAnsi="Times New Roman" w:cs="Times New Roman"/>
          <w:b/>
          <w:sz w:val="28"/>
          <w:szCs w:val="28"/>
        </w:rPr>
        <w:t>«Разрезанные изображения»</w:t>
      </w:r>
    </w:p>
    <w:p w14:paraId="7FD42E7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Предъявляют части 2—3 изображений (например, овощей разного цвета или разной величины и т. д.). Требуется собрать из этих частей целые изображения.</w:t>
      </w:r>
    </w:p>
    <w:p w14:paraId="0A07E83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Варианты:</w:t>
      </w:r>
    </w:p>
    <w:p w14:paraId="6C6392F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 предлагают картинки с изображениями различных предметов, разрезанные по-разному (по вертикали, горизонтали, диагонали на 4, 6, 7 частей, изогнутыми линиями).</w:t>
      </w:r>
    </w:p>
    <w:p w14:paraId="4309EE8A" w14:textId="77777777" w:rsidR="003B313E" w:rsidRPr="003B313E" w:rsidRDefault="003B313E" w:rsidP="003B313E">
      <w:pPr>
        <w:spacing w:after="0" w:line="240" w:lineRule="auto"/>
        <w:rPr>
          <w:rFonts w:ascii="Times New Roman" w:eastAsia="Calibri" w:hAnsi="Times New Roman" w:cs="Times New Roman"/>
          <w:b/>
          <w:sz w:val="28"/>
          <w:szCs w:val="28"/>
        </w:rPr>
      </w:pPr>
    </w:p>
    <w:p w14:paraId="6F10F1AE"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«Запомни и нарисуй»</w:t>
      </w:r>
    </w:p>
    <w:p w14:paraId="7814A05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предлагают запомнить ряд из 4—6 предметов, а затем схематично нарисовать их.</w:t>
      </w:r>
    </w:p>
    <w:p w14:paraId="4A57F475" w14:textId="77777777" w:rsidR="003B313E" w:rsidRPr="003B313E" w:rsidRDefault="003B313E" w:rsidP="003B313E">
      <w:pPr>
        <w:spacing w:after="0" w:line="240" w:lineRule="auto"/>
        <w:rPr>
          <w:rFonts w:ascii="Times New Roman" w:eastAsia="Calibri" w:hAnsi="Times New Roman" w:cs="Times New Roman"/>
          <w:b/>
          <w:sz w:val="28"/>
          <w:szCs w:val="28"/>
        </w:rPr>
      </w:pPr>
    </w:p>
    <w:p w14:paraId="2B4A1807"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«Буковки»</w:t>
      </w:r>
    </w:p>
    <w:p w14:paraId="5488911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Предлагают несколько рядов произвольно расположенных букв алфавита. Необходимо найти и обвести карандашом (или подчеркнуть):</w:t>
      </w:r>
    </w:p>
    <w:p w14:paraId="16341E2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все буквы И; все гласные; одним цветом все буквы Б, а другим цветом все буквы П.</w:t>
      </w:r>
    </w:p>
    <w:p w14:paraId="68760B2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«Найди букву»</w:t>
      </w:r>
    </w:p>
    <w:p w14:paraId="13976FA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В тексте ребенку предлагают одной чертой подчеркнуть букву А, двумя - все буквы Н, под буквой О поставить точку.</w:t>
      </w:r>
    </w:p>
    <w:p w14:paraId="33A22265" w14:textId="77777777" w:rsidR="003B313E" w:rsidRPr="003B313E" w:rsidRDefault="003B313E" w:rsidP="003B313E">
      <w:pPr>
        <w:spacing w:after="0" w:line="240" w:lineRule="auto"/>
        <w:rPr>
          <w:rFonts w:ascii="Times New Roman" w:eastAsia="Calibri" w:hAnsi="Times New Roman" w:cs="Times New Roman"/>
          <w:b/>
          <w:sz w:val="28"/>
          <w:szCs w:val="28"/>
        </w:rPr>
      </w:pPr>
    </w:p>
    <w:p w14:paraId="6E0E4B4A"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«Где зажегся фонарик?»</w:t>
      </w:r>
    </w:p>
    <w:p w14:paraId="356B447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Педагог в разных местах комнаты зажигает фонарик, ребенок должен определить его местоположение.</w:t>
      </w:r>
    </w:p>
    <w:p w14:paraId="6F2EDA0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73702DD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 сосчитать, сколько раз зажегся фонарик.</w:t>
      </w:r>
    </w:p>
    <w:p w14:paraId="319B7A88" w14:textId="77777777" w:rsidR="003B313E" w:rsidRPr="003B313E" w:rsidRDefault="003B313E" w:rsidP="003B313E">
      <w:pPr>
        <w:spacing w:after="0" w:line="240" w:lineRule="auto"/>
        <w:rPr>
          <w:rFonts w:ascii="Times New Roman" w:eastAsia="Calibri" w:hAnsi="Times New Roman" w:cs="Times New Roman"/>
          <w:b/>
          <w:sz w:val="28"/>
          <w:szCs w:val="28"/>
        </w:rPr>
      </w:pPr>
    </w:p>
    <w:p w14:paraId="34B87CC3"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«Сложи узор»</w:t>
      </w:r>
    </w:p>
    <w:p w14:paraId="2497180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Сложить такой же узор, какой предложен педагогом, а также составить самые различные узоры из кубиков </w:t>
      </w:r>
      <w:proofErr w:type="spellStart"/>
      <w:r w:rsidRPr="003B313E">
        <w:rPr>
          <w:rFonts w:ascii="Times New Roman" w:eastAsia="Calibri" w:hAnsi="Times New Roman" w:cs="Times New Roman"/>
          <w:sz w:val="28"/>
          <w:szCs w:val="28"/>
        </w:rPr>
        <w:t>Кооса</w:t>
      </w:r>
      <w:proofErr w:type="spellEnd"/>
      <w:r w:rsidRPr="003B313E">
        <w:rPr>
          <w:rFonts w:ascii="Times New Roman" w:eastAsia="Calibri" w:hAnsi="Times New Roman" w:cs="Times New Roman"/>
          <w:sz w:val="28"/>
          <w:szCs w:val="28"/>
        </w:rPr>
        <w:t>, Никитина.</w:t>
      </w:r>
    </w:p>
    <w:p w14:paraId="5380F664" w14:textId="77777777" w:rsidR="003B313E" w:rsidRPr="003B313E" w:rsidRDefault="003B313E" w:rsidP="003B313E">
      <w:pPr>
        <w:spacing w:after="0" w:line="240" w:lineRule="auto"/>
        <w:rPr>
          <w:rFonts w:ascii="Times New Roman" w:eastAsia="Calibri" w:hAnsi="Times New Roman" w:cs="Times New Roman"/>
          <w:b/>
          <w:sz w:val="28"/>
          <w:szCs w:val="28"/>
        </w:rPr>
      </w:pPr>
    </w:p>
    <w:p w14:paraId="1579493A"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«Шкафчик»</w:t>
      </w:r>
    </w:p>
    <w:p w14:paraId="68FAE2F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Материал: склеенный из спичечных коробков шкафчик с выдвигающимися ящичками.</w:t>
      </w:r>
    </w:p>
    <w:p w14:paraId="7BE17CE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На глазах у ребенка в один из ящичков прячут маленькую игрушку. Через 15—20 мин ребенку предлагают ее найти.</w:t>
      </w:r>
    </w:p>
    <w:p w14:paraId="1481E16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Варианты:</w:t>
      </w:r>
    </w:p>
    <w:p w14:paraId="55B1999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w:t>
      </w:r>
      <w:r w:rsidRPr="003B313E">
        <w:rPr>
          <w:rFonts w:ascii="Times New Roman" w:eastAsia="Calibri" w:hAnsi="Times New Roman" w:cs="Times New Roman"/>
          <w:sz w:val="28"/>
          <w:szCs w:val="28"/>
        </w:rPr>
        <w:tab/>
        <w:t>прятать одновременно 2—3 игрушки;</w:t>
      </w:r>
    </w:p>
    <w:p w14:paraId="195D256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найти по вербальной инструкции спрятанную в ящичек игрушку.</w:t>
      </w:r>
    </w:p>
    <w:p w14:paraId="257065B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Дидактические игры и упражнения на развитие ориентировки в пространстве</w:t>
      </w:r>
    </w:p>
    <w:p w14:paraId="63FBD987" w14:textId="77777777" w:rsidR="003B313E" w:rsidRPr="003B313E" w:rsidRDefault="003B313E" w:rsidP="003B313E">
      <w:pPr>
        <w:spacing w:after="0" w:line="240" w:lineRule="auto"/>
        <w:rPr>
          <w:rFonts w:ascii="Times New Roman" w:eastAsia="Calibri" w:hAnsi="Times New Roman" w:cs="Times New Roman"/>
          <w:b/>
          <w:sz w:val="28"/>
          <w:szCs w:val="28"/>
        </w:rPr>
      </w:pPr>
    </w:p>
    <w:p w14:paraId="4FD4F007"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«Какая рука?»</w:t>
      </w:r>
    </w:p>
    <w:p w14:paraId="37090A2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На картинке нужно определить, в какой руке девочка держит флажок, в какой руке мальчик держит шар, на какой ноге стоит девочка и т. д.</w:t>
      </w:r>
    </w:p>
    <w:p w14:paraId="70D7F45A" w14:textId="77777777" w:rsidR="003B313E" w:rsidRPr="003B313E" w:rsidRDefault="003B313E" w:rsidP="003B313E">
      <w:pPr>
        <w:spacing w:after="0" w:line="240" w:lineRule="auto"/>
        <w:rPr>
          <w:rFonts w:ascii="Times New Roman" w:eastAsia="Calibri" w:hAnsi="Times New Roman" w:cs="Times New Roman"/>
          <w:b/>
          <w:sz w:val="28"/>
          <w:szCs w:val="28"/>
        </w:rPr>
      </w:pPr>
    </w:p>
    <w:p w14:paraId="27C60DA5"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«Покажи правильно»</w:t>
      </w:r>
    </w:p>
    <w:p w14:paraId="74062A9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Педагог на кукле показывает разные части тела в быстром темпе. Дети должны показать эту же часть на себе (левая нога, правая рука, левая щека и т. д.).</w:t>
      </w:r>
    </w:p>
    <w:p w14:paraId="2B9DA14D"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«Незаконченные изображения»</w:t>
      </w:r>
    </w:p>
    <w:p w14:paraId="5941DFE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Детям предлагают карточки с недорисованными изображениями (у собаки не нарисована правая лапа, у кошки — левое ухо и т. д.). Предлагают дорисовать и </w:t>
      </w:r>
      <w:proofErr w:type="gramStart"/>
      <w:r w:rsidRPr="003B313E">
        <w:rPr>
          <w:rFonts w:ascii="Times New Roman" w:eastAsia="Calibri" w:hAnsi="Times New Roman" w:cs="Times New Roman"/>
          <w:sz w:val="28"/>
          <w:szCs w:val="28"/>
        </w:rPr>
        <w:t xml:space="preserve">назвать,   </w:t>
      </w:r>
      <w:proofErr w:type="gramEnd"/>
      <w:r w:rsidRPr="003B313E">
        <w:rPr>
          <w:rFonts w:ascii="Times New Roman" w:eastAsia="Calibri" w:hAnsi="Times New Roman" w:cs="Times New Roman"/>
          <w:sz w:val="28"/>
          <w:szCs w:val="28"/>
        </w:rPr>
        <w:t>используя пространственную терминологию.</w:t>
      </w:r>
    </w:p>
    <w:p w14:paraId="4F37DEC9" w14:textId="77777777" w:rsidR="003B313E" w:rsidRPr="003B313E" w:rsidRDefault="003B313E" w:rsidP="003B313E">
      <w:pPr>
        <w:spacing w:after="0" w:line="240" w:lineRule="auto"/>
        <w:rPr>
          <w:rFonts w:ascii="Times New Roman" w:eastAsia="Calibri" w:hAnsi="Times New Roman" w:cs="Times New Roman"/>
          <w:b/>
          <w:sz w:val="28"/>
          <w:szCs w:val="28"/>
        </w:rPr>
      </w:pPr>
    </w:p>
    <w:p w14:paraId="2D6AA980"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«Твой путь в детский сад»</w:t>
      </w:r>
    </w:p>
    <w:p w14:paraId="6FF55D3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предлагают рассказать, как он идет в детский сад (в магазин, в парк и т. д.). В процессе рассказа педагог уточняет у ребенка, что находится справа от дороги, слева, впереди, сзади и др.</w:t>
      </w:r>
    </w:p>
    <w:p w14:paraId="33067015" w14:textId="77777777" w:rsidR="003B313E" w:rsidRPr="003B313E" w:rsidRDefault="003B313E" w:rsidP="003B313E">
      <w:pPr>
        <w:spacing w:after="0" w:line="240" w:lineRule="auto"/>
        <w:rPr>
          <w:rFonts w:ascii="Times New Roman" w:eastAsia="Calibri" w:hAnsi="Times New Roman" w:cs="Times New Roman"/>
          <w:b/>
          <w:sz w:val="28"/>
          <w:szCs w:val="28"/>
        </w:rPr>
      </w:pPr>
    </w:p>
    <w:p w14:paraId="1906B2C4"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«Автомобили»</w:t>
      </w:r>
    </w:p>
    <w:p w14:paraId="3104DA9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По сигналу педагога дети двигаются в различных направлениях, изображая автомобили, изменяя направления движения и скорость.</w:t>
      </w:r>
    </w:p>
    <w:p w14:paraId="22421D4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5D6A31D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каждый ребенок проводит свой автомобиль до автостоянки, пользуясь схемой маршрута.</w:t>
      </w:r>
    </w:p>
    <w:p w14:paraId="4E07DBE7" w14:textId="77777777" w:rsidR="003B313E" w:rsidRPr="003B313E" w:rsidRDefault="003B313E" w:rsidP="003B313E">
      <w:pPr>
        <w:spacing w:after="0" w:line="240" w:lineRule="auto"/>
        <w:rPr>
          <w:rFonts w:ascii="Times New Roman" w:eastAsia="Calibri" w:hAnsi="Times New Roman" w:cs="Times New Roman"/>
          <w:b/>
          <w:sz w:val="28"/>
          <w:szCs w:val="28"/>
        </w:rPr>
      </w:pPr>
    </w:p>
    <w:p w14:paraId="1E8C06FC"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«Выполни задание»</w:t>
      </w:r>
    </w:p>
    <w:p w14:paraId="7CF4B1C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предлагают различные задания на ориентировку в пространстве комнаты и на улице.</w:t>
      </w:r>
    </w:p>
    <w:p w14:paraId="525452D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07FBDE0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определить местоположение отдельных предметов мебели;</w:t>
      </w:r>
    </w:p>
    <w:p w14:paraId="6480673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определить местоположение других детей относительно себя;</w:t>
      </w:r>
    </w:p>
    <w:p w14:paraId="2D03775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определить местоположение других детей относительно себя при повороте на 180 градусов;</w:t>
      </w:r>
    </w:p>
    <w:p w14:paraId="790591A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определить местоположение предметов относительно друг друга;</w:t>
      </w:r>
    </w:p>
    <w:p w14:paraId="65B1A01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расположить предметы в пространстве по инструкции педагога (по образцу, макету, рисунку).</w:t>
      </w:r>
    </w:p>
    <w:p w14:paraId="6A5765E6" w14:textId="77777777" w:rsidR="003B313E" w:rsidRPr="003B313E" w:rsidRDefault="003B313E" w:rsidP="003B313E">
      <w:pPr>
        <w:spacing w:after="0" w:line="240" w:lineRule="auto"/>
        <w:rPr>
          <w:rFonts w:ascii="Times New Roman" w:eastAsia="Calibri" w:hAnsi="Times New Roman" w:cs="Times New Roman"/>
          <w:b/>
          <w:sz w:val="28"/>
          <w:szCs w:val="28"/>
        </w:rPr>
      </w:pPr>
    </w:p>
    <w:p w14:paraId="35ED16B3"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«Что дальше, что ближе к нам в комнате?»</w:t>
      </w:r>
    </w:p>
    <w:p w14:paraId="638CAB5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Дети отвечают на вопрос, а потом проверяют с помощью условных мерок (или метра) правильность ответа.</w:t>
      </w:r>
    </w:p>
    <w:p w14:paraId="2695178C" w14:textId="77777777" w:rsidR="003B313E" w:rsidRPr="003B313E" w:rsidRDefault="003B313E" w:rsidP="003B313E">
      <w:pPr>
        <w:spacing w:after="0" w:line="240" w:lineRule="auto"/>
        <w:rPr>
          <w:rFonts w:ascii="Times New Roman" w:eastAsia="Calibri" w:hAnsi="Times New Roman" w:cs="Times New Roman"/>
          <w:b/>
          <w:sz w:val="28"/>
          <w:szCs w:val="28"/>
        </w:rPr>
      </w:pPr>
    </w:p>
    <w:p w14:paraId="40B51686"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lastRenderedPageBreak/>
        <w:t>«Назови самые высокие и самые низкие предметы в комнате»</w:t>
      </w:r>
    </w:p>
    <w:p w14:paraId="7E2DE32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Дети называют предметы, объясняя, где они находятся, а затем сравнивают некоторые из них с помощью условной мерки (или метра).</w:t>
      </w:r>
    </w:p>
    <w:p w14:paraId="41702C27" w14:textId="77777777" w:rsidR="003B313E" w:rsidRPr="003B313E" w:rsidRDefault="003B313E" w:rsidP="003B313E">
      <w:pPr>
        <w:spacing w:after="0" w:line="240" w:lineRule="auto"/>
        <w:rPr>
          <w:rFonts w:ascii="Times New Roman" w:eastAsia="Calibri" w:hAnsi="Times New Roman" w:cs="Times New Roman"/>
          <w:b/>
          <w:sz w:val="28"/>
          <w:szCs w:val="28"/>
        </w:rPr>
      </w:pPr>
    </w:p>
    <w:p w14:paraId="075ABE0C"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«Что где находится?»</w:t>
      </w:r>
    </w:p>
    <w:p w14:paraId="3F3978B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предлагается по картинке назвать предметы, изображенные в середине листа, в левом верхнем углу, в правом нижнем и т. д.</w:t>
      </w:r>
    </w:p>
    <w:p w14:paraId="1AD92B0C" w14:textId="77777777" w:rsidR="003B313E" w:rsidRPr="003B313E" w:rsidRDefault="003B313E" w:rsidP="003B313E">
      <w:pPr>
        <w:spacing w:after="0" w:line="240" w:lineRule="auto"/>
        <w:rPr>
          <w:rFonts w:ascii="Times New Roman" w:eastAsia="Calibri" w:hAnsi="Times New Roman" w:cs="Times New Roman"/>
          <w:b/>
          <w:sz w:val="28"/>
          <w:szCs w:val="28"/>
        </w:rPr>
      </w:pPr>
    </w:p>
    <w:p w14:paraId="18553D09"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«Откуда и чей голос?»</w:t>
      </w:r>
    </w:p>
    <w:p w14:paraId="1913354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Ребенку предлагают встать спиной к детям и по слуху определить, откуда и чей звучит голос: справа, слева от него, сзади, близко за спиной, далеко в правом углу комнаты и т. д.</w:t>
      </w:r>
    </w:p>
    <w:p w14:paraId="10F072D6" w14:textId="77777777" w:rsidR="003B313E" w:rsidRPr="003B313E" w:rsidRDefault="003B313E" w:rsidP="003B313E">
      <w:pPr>
        <w:spacing w:after="0" w:line="240" w:lineRule="auto"/>
        <w:rPr>
          <w:rFonts w:ascii="Times New Roman" w:eastAsia="Calibri" w:hAnsi="Times New Roman" w:cs="Times New Roman"/>
          <w:b/>
          <w:sz w:val="28"/>
          <w:szCs w:val="28"/>
        </w:rPr>
      </w:pPr>
    </w:p>
    <w:p w14:paraId="7372477E"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«Внимательно слушай и рисуй»</w:t>
      </w:r>
    </w:p>
    <w:p w14:paraId="022D9F1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Педагог называет геометрические фигуры с указанием их места на листе. Ребенок должен их изобразить согласно данной инструкции.</w:t>
      </w:r>
    </w:p>
    <w:p w14:paraId="2B3DFC9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Например, вверху слева прямоугольник, справа от него квадрат, в центре круг и т. д.</w:t>
      </w:r>
    </w:p>
    <w:p w14:paraId="040F292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54A9E1C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разделить лист на четыре части путем сгибания. Ребенку дают инструкции: «В верхнем правом углу нарисуй треугольник, в нижнем правом углу нарисуй...» и т. д.</w:t>
      </w:r>
    </w:p>
    <w:p w14:paraId="1446923E" w14:textId="77777777" w:rsidR="003B313E" w:rsidRPr="003B313E" w:rsidRDefault="003B313E" w:rsidP="003B313E">
      <w:pPr>
        <w:spacing w:after="0" w:line="240" w:lineRule="auto"/>
        <w:rPr>
          <w:rFonts w:ascii="Times New Roman" w:eastAsia="Calibri" w:hAnsi="Times New Roman" w:cs="Times New Roman"/>
          <w:b/>
          <w:sz w:val="28"/>
          <w:szCs w:val="28"/>
        </w:rPr>
      </w:pPr>
    </w:p>
    <w:p w14:paraId="726501ED"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 xml:space="preserve">«Где что лежит?» </w:t>
      </w:r>
    </w:p>
    <w:p w14:paraId="2807E42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Педагог располагает различные предметы на столе, под столом, около стола и т. д. и предлагает ребенку ответить на вопросы, где какой предмет находится.</w:t>
      </w:r>
    </w:p>
    <w:p w14:paraId="51C853C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0D43E30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предложить ребенку расположить предметы по инструкции педагога за столом, на столе и т. д. и при этом объяснить свои действия;</w:t>
      </w:r>
    </w:p>
    <w:p w14:paraId="006A1BB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по предложенной схеме с изображением геометрических фигур расставить на столе предметы, соответствующие по форме геометрическим фигурам и по ходу объяснять свои действия.</w:t>
      </w:r>
    </w:p>
    <w:p w14:paraId="01B581CA" w14:textId="77777777" w:rsidR="003B313E" w:rsidRPr="003B313E" w:rsidRDefault="003B313E" w:rsidP="003B313E">
      <w:pPr>
        <w:spacing w:after="0" w:line="240" w:lineRule="auto"/>
        <w:rPr>
          <w:rFonts w:ascii="Times New Roman" w:eastAsia="Calibri" w:hAnsi="Times New Roman" w:cs="Times New Roman"/>
          <w:b/>
          <w:sz w:val="28"/>
          <w:szCs w:val="28"/>
        </w:rPr>
      </w:pPr>
    </w:p>
    <w:p w14:paraId="2B40DB1B"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«Фигуры высшего пилотажа»</w:t>
      </w:r>
    </w:p>
    <w:p w14:paraId="72226D0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Педагог на </w:t>
      </w:r>
      <w:proofErr w:type="spellStart"/>
      <w:r w:rsidRPr="003B313E">
        <w:rPr>
          <w:rFonts w:ascii="Times New Roman" w:eastAsia="Calibri" w:hAnsi="Times New Roman" w:cs="Times New Roman"/>
          <w:sz w:val="28"/>
          <w:szCs w:val="28"/>
        </w:rPr>
        <w:t>фланелеграфе</w:t>
      </w:r>
      <w:proofErr w:type="spellEnd"/>
      <w:r w:rsidRPr="003B313E">
        <w:rPr>
          <w:rFonts w:ascii="Times New Roman" w:eastAsia="Calibri" w:hAnsi="Times New Roman" w:cs="Times New Roman"/>
          <w:sz w:val="28"/>
          <w:szCs w:val="28"/>
        </w:rPr>
        <w:t xml:space="preserve"> показывает моделью самолета разные фигуры высшего пилотажа, меняя направление движения, а дети объясняют изменение маршрута, используя слова: вверх, вниз, направо, слева направо и т. д.</w:t>
      </w:r>
    </w:p>
    <w:p w14:paraId="2DBDFC1A" w14:textId="77777777" w:rsidR="003B313E" w:rsidRPr="003B313E" w:rsidRDefault="003B313E" w:rsidP="003B313E">
      <w:pPr>
        <w:spacing w:after="0" w:line="240" w:lineRule="auto"/>
        <w:rPr>
          <w:rFonts w:ascii="Times New Roman" w:eastAsia="Calibri" w:hAnsi="Times New Roman" w:cs="Times New Roman"/>
          <w:b/>
          <w:sz w:val="28"/>
          <w:szCs w:val="28"/>
        </w:rPr>
      </w:pPr>
    </w:p>
    <w:p w14:paraId="6C7D3D0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sz w:val="28"/>
          <w:szCs w:val="28"/>
        </w:rPr>
        <w:t>«Составление разрезных картинок»</w:t>
      </w:r>
      <w:r w:rsidRPr="003B313E">
        <w:rPr>
          <w:rFonts w:ascii="Times New Roman" w:eastAsia="Calibri" w:hAnsi="Times New Roman" w:cs="Times New Roman"/>
          <w:sz w:val="28"/>
          <w:szCs w:val="28"/>
        </w:rPr>
        <w:t xml:space="preserve"> (предметных и сюжетных по готовому образцу и без него).</w:t>
      </w:r>
    </w:p>
    <w:p w14:paraId="1B9BD9C4" w14:textId="77777777" w:rsidR="003B313E" w:rsidRPr="003B313E" w:rsidRDefault="003B313E" w:rsidP="003B313E">
      <w:pPr>
        <w:spacing w:after="0" w:line="240" w:lineRule="auto"/>
        <w:rPr>
          <w:rFonts w:ascii="Times New Roman" w:eastAsia="Calibri" w:hAnsi="Times New Roman" w:cs="Times New Roman"/>
          <w:b/>
          <w:sz w:val="28"/>
          <w:szCs w:val="28"/>
        </w:rPr>
      </w:pPr>
    </w:p>
    <w:p w14:paraId="44FDF6F7" w14:textId="77777777" w:rsidR="003B313E" w:rsidRPr="003B313E" w:rsidRDefault="003B313E" w:rsidP="003B313E">
      <w:pPr>
        <w:spacing w:after="0" w:line="240" w:lineRule="auto"/>
        <w:rPr>
          <w:rFonts w:ascii="Times New Roman" w:eastAsia="Calibri" w:hAnsi="Times New Roman" w:cs="Times New Roman"/>
          <w:b/>
          <w:sz w:val="28"/>
          <w:szCs w:val="28"/>
        </w:rPr>
      </w:pPr>
    </w:p>
    <w:p w14:paraId="0356CB65" w14:textId="77777777" w:rsidR="00A71635" w:rsidRDefault="00A71635" w:rsidP="003B313E">
      <w:pPr>
        <w:spacing w:after="0" w:line="240" w:lineRule="auto"/>
        <w:rPr>
          <w:rFonts w:ascii="Times New Roman" w:eastAsia="Calibri" w:hAnsi="Times New Roman" w:cs="Times New Roman"/>
          <w:b/>
          <w:sz w:val="28"/>
          <w:szCs w:val="28"/>
        </w:rPr>
      </w:pPr>
    </w:p>
    <w:p w14:paraId="5DF83580" w14:textId="1E5D7B7A"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lastRenderedPageBreak/>
        <w:t>«Следопыт»</w:t>
      </w:r>
    </w:p>
    <w:p w14:paraId="16294C3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 рисунку-схеме комнаты дети находят спрятанную игрушку.</w:t>
      </w:r>
    </w:p>
    <w:p w14:paraId="495C9B5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00C1150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дети по очереди сами прячут игрушку и составляют рисунок-схему комнаты с обозначением места, где находится игрушка;</w:t>
      </w:r>
    </w:p>
    <w:p w14:paraId="0A508A0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по тем же правилам игра проводится на улице, в парке, около школы.</w:t>
      </w:r>
    </w:p>
    <w:p w14:paraId="4ECB27BF" w14:textId="77777777" w:rsidR="003B313E" w:rsidRPr="003B313E" w:rsidRDefault="003B313E" w:rsidP="003B313E">
      <w:pPr>
        <w:spacing w:after="0" w:line="240" w:lineRule="auto"/>
        <w:rPr>
          <w:rFonts w:ascii="Times New Roman" w:eastAsia="Calibri" w:hAnsi="Times New Roman" w:cs="Times New Roman"/>
          <w:b/>
          <w:sz w:val="28"/>
          <w:szCs w:val="28"/>
        </w:rPr>
      </w:pPr>
    </w:p>
    <w:p w14:paraId="62C0B87E"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«Разведчики»</w:t>
      </w:r>
    </w:p>
    <w:p w14:paraId="1672A3B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По письменной инструкции дети находят спрятанное в тайнике важное донесение.</w:t>
      </w:r>
    </w:p>
    <w:p w14:paraId="46FFC3E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Пример инструкции:</w:t>
      </w:r>
    </w:p>
    <w:p w14:paraId="5D0B4AA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1. Встаньте у доски, повернувшись к ней спиной.</w:t>
      </w:r>
    </w:p>
    <w:p w14:paraId="153B214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2. Сделайте 5 шагов вперед и 3 шага влево.</w:t>
      </w:r>
    </w:p>
    <w:p w14:paraId="1877DD3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3. Повернитесь налево.</w:t>
      </w:r>
    </w:p>
    <w:p w14:paraId="496E1A3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4. Внимательно осмотрите все, что находится впереди на уровне ваших глаз. Что видите необычного? Ищите!</w:t>
      </w:r>
    </w:p>
    <w:p w14:paraId="1FF163C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w:t>
      </w:r>
    </w:p>
    <w:p w14:paraId="0A8DF6C1"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034010B3"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4BCD5A8C"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20179D8E"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45042242"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4AA3175E"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6DC43F5F"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1CC011A1"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0F71198B"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00EDAAFD"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38C555F2"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057EFAF0"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736D75D8"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494EC333"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6DA34C5F"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2CB5D857"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573956F3"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4DC97DD8"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45EDB1F1"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4AD048A9"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33805AA1"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5E21A728"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4C168D1C"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18305460"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11219B41"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514DBED1"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2E9E263A"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420D8C9A"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1CD7B854"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r w:rsidRPr="003B313E">
        <w:rPr>
          <w:rFonts w:ascii="Times New Roman" w:eastAsia="Calibri" w:hAnsi="Times New Roman" w:cs="Times New Roman"/>
          <w:sz w:val="28"/>
          <w:szCs w:val="28"/>
          <w:u w:val="single"/>
        </w:rPr>
        <w:lastRenderedPageBreak/>
        <w:t>Дидактические игры на развитие тактильной чувствительности</w:t>
      </w:r>
    </w:p>
    <w:p w14:paraId="1AC733D4"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r w:rsidRPr="003B313E">
        <w:rPr>
          <w:rFonts w:ascii="Times New Roman" w:eastAsia="Calibri" w:hAnsi="Times New Roman" w:cs="Times New Roman"/>
          <w:noProof/>
          <w:sz w:val="28"/>
          <w:szCs w:val="28"/>
          <w:lang w:eastAsia="ru-RU"/>
        </w:rPr>
        <w:drawing>
          <wp:inline distT="0" distB="0" distL="0" distR="0" wp14:anchorId="48595DAC" wp14:editId="276B5C83">
            <wp:extent cx="4400550" cy="2438400"/>
            <wp:effectExtent l="0" t="0" r="0" b="0"/>
            <wp:docPr id="11"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400550" cy="2438400"/>
                    </a:xfrm>
                    <a:prstGeom prst="rect">
                      <a:avLst/>
                    </a:prstGeom>
                    <a:noFill/>
                    <a:ln>
                      <a:noFill/>
                    </a:ln>
                  </pic:spPr>
                </pic:pic>
              </a:graphicData>
            </a:graphic>
          </wp:inline>
        </w:drawing>
      </w:r>
    </w:p>
    <w:p w14:paraId="671C002A"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«Поймай киску»</w:t>
      </w:r>
    </w:p>
    <w:p w14:paraId="383F354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Педагог касается мягкой игрушкой (киской) разных частей тела ребенка, а ребенок с закрытыми глазами определяет, где киска. По аналогии для касания можно использовать другие предметы: мокрую рыбку, колючего ежика и др.</w:t>
      </w:r>
    </w:p>
    <w:p w14:paraId="6BEBE5D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w:t>
      </w:r>
    </w:p>
    <w:p w14:paraId="53DC7AE3"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«Чудесный мешочек»</w:t>
      </w:r>
    </w:p>
    <w:p w14:paraId="4C6328F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 непрозрачный мешочек кладут предметы разной формы, величины, фактуры (игрушки, геометрические фигуры и тела, пластмассовые буквы и цифры и др.). Ребенку предлагают на ощупь, не заглядывая в мешочек, найти нужный предмет.</w:t>
      </w:r>
    </w:p>
    <w:p w14:paraId="13273EA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w:t>
      </w:r>
    </w:p>
    <w:p w14:paraId="639C86D4"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«Определи на ощупь»</w:t>
      </w:r>
    </w:p>
    <w:p w14:paraId="06ED694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 мешочке находятся парные предметы, различающиеся одним признаком (пуговицы большая и маленькая, линейки широкая и узкая и т. д.). Нужно на ощупь узнать предмет и назвать его признаки: длинный - короткий, толстый - тонкий, большой - маленький, узкий - широкий и т.д.</w:t>
      </w:r>
    </w:p>
    <w:p w14:paraId="5CEBAE37" w14:textId="77777777" w:rsidR="003B313E" w:rsidRPr="003B313E" w:rsidRDefault="003B313E" w:rsidP="003B313E">
      <w:pPr>
        <w:spacing w:after="0" w:line="240" w:lineRule="auto"/>
        <w:rPr>
          <w:rFonts w:ascii="Times New Roman" w:eastAsia="Calibri" w:hAnsi="Times New Roman" w:cs="Times New Roman"/>
          <w:sz w:val="28"/>
          <w:szCs w:val="28"/>
        </w:rPr>
      </w:pPr>
    </w:p>
    <w:p w14:paraId="5887586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sz w:val="28"/>
          <w:szCs w:val="28"/>
        </w:rPr>
        <w:t>«Платочек для куклы»</w:t>
      </w:r>
      <w:r w:rsidRPr="003B313E">
        <w:rPr>
          <w:rFonts w:ascii="Times New Roman" w:eastAsia="Calibri" w:hAnsi="Times New Roman" w:cs="Times New Roman"/>
          <w:sz w:val="28"/>
          <w:szCs w:val="28"/>
        </w:rPr>
        <w:t xml:space="preserve"> (определение предметов по фактуре материала, в данном случае определение типа ткани).</w:t>
      </w:r>
    </w:p>
    <w:p w14:paraId="5B5690B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Детям предлагают трех кукол в разных платочках (шелковом, шерстяном, вязаном). Дети поочередно рассматривают и ощупывают все платочки. Затем платочки снимают и складывают в мешочек. Дети на ощупь отыскивают в мешочке нужный платочек для каждой куклы.</w:t>
      </w:r>
    </w:p>
    <w:p w14:paraId="22FB035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w:t>
      </w:r>
    </w:p>
    <w:p w14:paraId="12BBFD4B"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«Угадай на ощупь, из чего сделан этот предмет»</w:t>
      </w:r>
    </w:p>
    <w:p w14:paraId="50F0F42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предлагают на ощупь определить, из чего изготовлены различные предметы: стеклянный стакан, деревянный брусок, железная лопатка, пластмассовая бутылка, пушистая игрушка, кожаные перчатки, резиновый мяч, глиняная ваза и др.</w:t>
      </w:r>
    </w:p>
    <w:p w14:paraId="46D4123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 xml:space="preserve"> По аналогии можно использовать предметы и материалы различной текстуры и определить, какие они: вязкие, липкие, шершавые, бархатистые, гладкие, пушистые и т. д.</w:t>
      </w:r>
    </w:p>
    <w:p w14:paraId="50CC1788" w14:textId="77777777" w:rsidR="003B313E" w:rsidRPr="003B313E" w:rsidRDefault="003B313E" w:rsidP="003B313E">
      <w:pPr>
        <w:spacing w:after="0" w:line="240" w:lineRule="auto"/>
        <w:rPr>
          <w:rFonts w:ascii="Times New Roman" w:eastAsia="Calibri" w:hAnsi="Times New Roman" w:cs="Times New Roman"/>
          <w:b/>
          <w:sz w:val="28"/>
          <w:szCs w:val="28"/>
        </w:rPr>
      </w:pPr>
    </w:p>
    <w:p w14:paraId="40AF9BCA"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 xml:space="preserve"> «Узнай фигуру»</w:t>
      </w:r>
    </w:p>
    <w:p w14:paraId="2BF876F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На столе раскладывают геометрические фигуры, одинаковые с теми, которые лежат в мешочке. Педагог показывает любую фигуру и просит ребенка достать из мешочка такую же.</w:t>
      </w:r>
    </w:p>
    <w:p w14:paraId="75F9A33F"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«Узнай предмет по контуру»</w:t>
      </w:r>
    </w:p>
    <w:p w14:paraId="04F891D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завязывают глаза и дают в руки вырезанную из картона фигуру (это может быть зайчик, елочка, пирамидка, домик, рыбка, птичка). Спрашивают, что это за предмет. Убирают фигуру, развязывают глаза и просят по памяти нарисовать ее, сравнить рисунок с контуром, обвести фигуру.</w:t>
      </w:r>
    </w:p>
    <w:p w14:paraId="4EFF9296" w14:textId="77777777" w:rsidR="003B313E" w:rsidRPr="003B313E" w:rsidRDefault="003B313E" w:rsidP="003B313E">
      <w:pPr>
        <w:spacing w:after="0" w:line="240" w:lineRule="auto"/>
        <w:rPr>
          <w:rFonts w:ascii="Times New Roman" w:eastAsia="Calibri" w:hAnsi="Times New Roman" w:cs="Times New Roman"/>
          <w:b/>
          <w:sz w:val="28"/>
          <w:szCs w:val="28"/>
        </w:rPr>
      </w:pPr>
    </w:p>
    <w:p w14:paraId="3DA76826"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«Догадайся, что за предмет»</w:t>
      </w:r>
    </w:p>
    <w:p w14:paraId="5A53439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На столе разложены различные объемные игрушки или небольшие предметы (погремушка, мячик, кубик, расческа, зубная щетка и др.), которые накрыты сверху тонкой, но плотной и непрозрачной салфеткой. Ребенку предлагают через салфетку на ощупь определить предметы и назвать их.</w:t>
      </w:r>
    </w:p>
    <w:p w14:paraId="47558E4A" w14:textId="77777777" w:rsidR="003B313E" w:rsidRPr="003B313E" w:rsidRDefault="003B313E" w:rsidP="003B313E">
      <w:pPr>
        <w:spacing w:after="0" w:line="240" w:lineRule="auto"/>
        <w:rPr>
          <w:rFonts w:ascii="Times New Roman" w:eastAsia="Calibri" w:hAnsi="Times New Roman" w:cs="Times New Roman"/>
          <w:sz w:val="28"/>
          <w:szCs w:val="28"/>
        </w:rPr>
      </w:pPr>
    </w:p>
    <w:p w14:paraId="384085D3"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«Найди пару»</w:t>
      </w:r>
    </w:p>
    <w:p w14:paraId="1E5ABA6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 пластинки, оклеенные бархатом, наждачной бумагой, фольгой, вельветом, фланелью.</w:t>
      </w:r>
    </w:p>
    <w:p w14:paraId="19AEF27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предлагают с завязанными глазами на ощупь найти пары одинаковых пластинок.</w:t>
      </w:r>
    </w:p>
    <w:p w14:paraId="6797A2C7" w14:textId="77777777" w:rsidR="003B313E" w:rsidRPr="003B313E" w:rsidRDefault="003B313E" w:rsidP="003B313E">
      <w:pPr>
        <w:spacing w:after="0" w:line="240" w:lineRule="auto"/>
        <w:rPr>
          <w:rFonts w:ascii="Times New Roman" w:eastAsia="Calibri" w:hAnsi="Times New Roman" w:cs="Times New Roman"/>
          <w:sz w:val="28"/>
          <w:szCs w:val="28"/>
        </w:rPr>
      </w:pPr>
    </w:p>
    <w:p w14:paraId="3F4CA24E"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«Найди ящичек»</w:t>
      </w:r>
    </w:p>
    <w:p w14:paraId="79FB676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 спичечные коробки, сверху оклеенные различными материалами: вельветом, шерстью, бархатом, шелком, бумагой, линолеумом и др. Внутри выдвижных ящичков также приклеены кусочки материала. Ящички находятся отдельно.</w:t>
      </w:r>
    </w:p>
    <w:p w14:paraId="3CBA7E7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предлагают на ощупь определить, какой ящичек от какого коробка.</w:t>
      </w:r>
    </w:p>
    <w:p w14:paraId="59923694" w14:textId="77777777" w:rsidR="003B313E" w:rsidRPr="003B313E" w:rsidRDefault="003B313E" w:rsidP="003B313E">
      <w:pPr>
        <w:spacing w:after="0" w:line="240" w:lineRule="auto"/>
        <w:rPr>
          <w:rFonts w:ascii="Times New Roman" w:eastAsia="Calibri" w:hAnsi="Times New Roman" w:cs="Times New Roman"/>
          <w:sz w:val="28"/>
          <w:szCs w:val="28"/>
        </w:rPr>
      </w:pPr>
    </w:p>
    <w:p w14:paraId="5944B111"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«Что в мешочке»</w:t>
      </w:r>
    </w:p>
    <w:p w14:paraId="3B49C93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предлагают небольшие мешочки, наполненные горохом, фасолью, бобами или крупами: манкой, рисом, гречкой и др. Перебирая мешочки, он определяет наполнитель и раскладывает в ряд эти мешочки по мере увеличения размера наполнителя (например, манка, рис, гречка, горох, фасоль, бобы).</w:t>
      </w:r>
    </w:p>
    <w:p w14:paraId="18B84BD9" w14:textId="77777777" w:rsidR="003B313E" w:rsidRPr="003B313E" w:rsidRDefault="003B313E" w:rsidP="003B313E">
      <w:pPr>
        <w:spacing w:after="0" w:line="240" w:lineRule="auto"/>
        <w:rPr>
          <w:rFonts w:ascii="Times New Roman" w:eastAsia="Calibri" w:hAnsi="Times New Roman" w:cs="Times New Roman"/>
          <w:sz w:val="28"/>
          <w:szCs w:val="28"/>
        </w:rPr>
      </w:pPr>
    </w:p>
    <w:p w14:paraId="71427EA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sz w:val="28"/>
          <w:szCs w:val="28"/>
        </w:rPr>
        <w:t xml:space="preserve"> «Отгадай цифру»</w:t>
      </w:r>
      <w:r w:rsidRPr="003B313E">
        <w:rPr>
          <w:rFonts w:ascii="Times New Roman" w:eastAsia="Calibri" w:hAnsi="Times New Roman" w:cs="Times New Roman"/>
          <w:sz w:val="28"/>
          <w:szCs w:val="28"/>
        </w:rPr>
        <w:t xml:space="preserve"> (букву)</w:t>
      </w:r>
    </w:p>
    <w:p w14:paraId="1F0196B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На ладошке ребенка обратной стороной карандаша (или пальцем) пишут цифру (букву), которую он определяет с закрытыми глазами.</w:t>
      </w:r>
    </w:p>
    <w:p w14:paraId="1AFF1630" w14:textId="77777777" w:rsidR="003B313E" w:rsidRPr="003B313E" w:rsidRDefault="003B313E" w:rsidP="003B313E">
      <w:pPr>
        <w:spacing w:after="0" w:line="240" w:lineRule="auto"/>
        <w:rPr>
          <w:rFonts w:ascii="Times New Roman" w:eastAsia="Calibri" w:hAnsi="Times New Roman" w:cs="Times New Roman"/>
          <w:sz w:val="28"/>
          <w:szCs w:val="28"/>
        </w:rPr>
      </w:pPr>
    </w:p>
    <w:p w14:paraId="1B9593B1" w14:textId="77777777" w:rsidR="00A71635" w:rsidRDefault="00A71635" w:rsidP="003B313E">
      <w:pPr>
        <w:spacing w:after="0" w:line="240" w:lineRule="auto"/>
        <w:rPr>
          <w:rFonts w:ascii="Times New Roman" w:eastAsia="Calibri" w:hAnsi="Times New Roman" w:cs="Times New Roman"/>
          <w:sz w:val="28"/>
          <w:szCs w:val="28"/>
        </w:rPr>
      </w:pPr>
    </w:p>
    <w:p w14:paraId="4702FC04" w14:textId="38226BFD"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sz w:val="28"/>
          <w:szCs w:val="28"/>
        </w:rPr>
        <w:lastRenderedPageBreak/>
        <w:t xml:space="preserve"> </w:t>
      </w:r>
      <w:r w:rsidRPr="003B313E">
        <w:rPr>
          <w:rFonts w:ascii="Times New Roman" w:eastAsia="Calibri" w:hAnsi="Times New Roman" w:cs="Times New Roman"/>
          <w:b/>
          <w:sz w:val="28"/>
          <w:szCs w:val="28"/>
        </w:rPr>
        <w:t>«Что это?»</w:t>
      </w:r>
    </w:p>
    <w:p w14:paraId="588AF15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Ребенок закрывает глаза. Ему предлагают пятью пальцами дотронуться до предмета, но не двигать ими. По фактуре нужно определить материал (можно использовать вату, мех, ткань, бумагу, кожу, дерево, пластмассу, металл).</w:t>
      </w:r>
    </w:p>
    <w:p w14:paraId="655A09F8" w14:textId="77777777" w:rsidR="003B313E" w:rsidRPr="003B313E" w:rsidRDefault="003B313E" w:rsidP="003B313E">
      <w:pPr>
        <w:spacing w:after="0" w:line="240" w:lineRule="auto"/>
        <w:rPr>
          <w:rFonts w:ascii="Times New Roman" w:eastAsia="Calibri" w:hAnsi="Times New Roman" w:cs="Times New Roman"/>
          <w:sz w:val="28"/>
          <w:szCs w:val="28"/>
        </w:rPr>
      </w:pPr>
    </w:p>
    <w:p w14:paraId="4A3D6E19"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«Собери матрешку»</w:t>
      </w:r>
    </w:p>
    <w:p w14:paraId="31B58A5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Двое играющих подходят к столу. Закрывают глаза. Перед ними две разобранные матрешки. По команде оба начинают собирать каждый свою матрешку — кто быстрее.</w:t>
      </w:r>
    </w:p>
    <w:p w14:paraId="1C896D4C" w14:textId="77777777" w:rsidR="003B313E" w:rsidRPr="003B313E" w:rsidRDefault="003B313E" w:rsidP="003B313E">
      <w:pPr>
        <w:spacing w:after="0" w:line="240" w:lineRule="auto"/>
        <w:rPr>
          <w:rFonts w:ascii="Times New Roman" w:eastAsia="Calibri" w:hAnsi="Times New Roman" w:cs="Times New Roman"/>
          <w:sz w:val="28"/>
          <w:szCs w:val="28"/>
        </w:rPr>
      </w:pPr>
    </w:p>
    <w:p w14:paraId="5F32C4D7"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«Прочитай»</w:t>
      </w:r>
    </w:p>
    <w:p w14:paraId="39B649D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Играющие становятся друг за другом. Стоящий позади пальцем пишет на спине партнера буквы, слова, цифры, рисует фигуры, предметы. Стоящий впереди отгадывает. Потом дети меняются местами.</w:t>
      </w:r>
    </w:p>
    <w:p w14:paraId="213B9FDD"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sz w:val="28"/>
          <w:szCs w:val="28"/>
        </w:rPr>
        <w:t xml:space="preserve"> </w:t>
      </w:r>
      <w:r w:rsidRPr="003B313E">
        <w:rPr>
          <w:rFonts w:ascii="Times New Roman" w:eastAsia="Calibri" w:hAnsi="Times New Roman" w:cs="Times New Roman"/>
          <w:b/>
          <w:sz w:val="28"/>
          <w:szCs w:val="28"/>
        </w:rPr>
        <w:t>«Золушка»</w:t>
      </w:r>
    </w:p>
    <w:p w14:paraId="0770A43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Дети (2—5 человек) садятся за стол. Им завязывают глаза. Перед каждым кучка семян (горох, семечки и др.). За ограниченное время следует разобрать семена на кучки.</w:t>
      </w:r>
    </w:p>
    <w:p w14:paraId="0757F3E0" w14:textId="77777777" w:rsidR="003B313E" w:rsidRPr="003B313E" w:rsidRDefault="003B313E" w:rsidP="003B313E">
      <w:pPr>
        <w:spacing w:after="0" w:line="240" w:lineRule="auto"/>
        <w:rPr>
          <w:rFonts w:ascii="Times New Roman" w:eastAsia="Calibri" w:hAnsi="Times New Roman" w:cs="Times New Roman"/>
          <w:sz w:val="28"/>
          <w:szCs w:val="28"/>
        </w:rPr>
      </w:pPr>
    </w:p>
    <w:p w14:paraId="54338674"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«Угадай, что внутри»</w:t>
      </w:r>
    </w:p>
    <w:p w14:paraId="57BA052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Играют двое. У каждого играющего ребенка в руках непрозрачный мешочек, наполненный мелкими предметами: шашками, колпачками ручек, пуговицами, ластиками, монетами, орехами и др. Педагог называет предмет, игроки должны быстро на ощупь найти его и достать одной рукой, а другой держать мешочек. Кто быстрее это сделает?</w:t>
      </w:r>
    </w:p>
    <w:p w14:paraId="166584EA" w14:textId="77777777" w:rsidR="003B313E" w:rsidRPr="003B313E" w:rsidRDefault="003B313E" w:rsidP="003B313E">
      <w:pPr>
        <w:spacing w:after="0" w:line="240" w:lineRule="auto"/>
        <w:rPr>
          <w:rFonts w:ascii="Times New Roman" w:eastAsia="Calibri" w:hAnsi="Times New Roman" w:cs="Times New Roman"/>
          <w:sz w:val="28"/>
          <w:szCs w:val="28"/>
        </w:rPr>
      </w:pPr>
    </w:p>
    <w:p w14:paraId="4FA8B842" w14:textId="77777777" w:rsidR="003B313E" w:rsidRPr="003B313E" w:rsidRDefault="003B313E" w:rsidP="003B313E">
      <w:pPr>
        <w:spacing w:after="0" w:line="240" w:lineRule="auto"/>
        <w:rPr>
          <w:rFonts w:ascii="Times New Roman" w:eastAsia="Calibri" w:hAnsi="Times New Roman" w:cs="Times New Roman"/>
          <w:sz w:val="28"/>
          <w:szCs w:val="28"/>
        </w:rPr>
      </w:pPr>
    </w:p>
    <w:p w14:paraId="16B19F1C" w14:textId="77777777" w:rsidR="003B313E" w:rsidRPr="003B313E" w:rsidRDefault="003B313E" w:rsidP="003B313E">
      <w:pPr>
        <w:spacing w:after="0" w:line="240" w:lineRule="auto"/>
        <w:rPr>
          <w:rFonts w:ascii="Times New Roman" w:eastAsia="Calibri" w:hAnsi="Times New Roman" w:cs="Times New Roman"/>
          <w:sz w:val="28"/>
          <w:szCs w:val="28"/>
        </w:rPr>
      </w:pPr>
    </w:p>
    <w:p w14:paraId="3731B490" w14:textId="77777777" w:rsidR="003B313E" w:rsidRPr="003B313E" w:rsidRDefault="003B313E" w:rsidP="003B313E">
      <w:pPr>
        <w:spacing w:after="0" w:line="240" w:lineRule="auto"/>
        <w:rPr>
          <w:rFonts w:ascii="Times New Roman" w:eastAsia="Calibri" w:hAnsi="Times New Roman" w:cs="Times New Roman"/>
          <w:sz w:val="28"/>
          <w:szCs w:val="28"/>
        </w:rPr>
      </w:pPr>
    </w:p>
    <w:p w14:paraId="08E8C56B" w14:textId="77777777" w:rsidR="003B313E" w:rsidRPr="003B313E" w:rsidRDefault="003B313E" w:rsidP="003B313E">
      <w:pPr>
        <w:spacing w:after="0" w:line="240" w:lineRule="auto"/>
        <w:rPr>
          <w:rFonts w:ascii="Times New Roman" w:eastAsia="Calibri" w:hAnsi="Times New Roman" w:cs="Times New Roman"/>
          <w:sz w:val="28"/>
          <w:szCs w:val="28"/>
        </w:rPr>
      </w:pPr>
    </w:p>
    <w:p w14:paraId="64EA49D3" w14:textId="77777777" w:rsidR="003B313E" w:rsidRPr="003B313E" w:rsidRDefault="003B313E" w:rsidP="003B313E">
      <w:pPr>
        <w:spacing w:after="0" w:line="240" w:lineRule="auto"/>
        <w:rPr>
          <w:rFonts w:ascii="Times New Roman" w:eastAsia="Calibri" w:hAnsi="Times New Roman" w:cs="Times New Roman"/>
          <w:sz w:val="28"/>
          <w:szCs w:val="28"/>
        </w:rPr>
      </w:pPr>
    </w:p>
    <w:p w14:paraId="0B1F0716" w14:textId="77777777" w:rsidR="003B313E" w:rsidRPr="003B313E" w:rsidRDefault="003B313E" w:rsidP="003B313E">
      <w:pPr>
        <w:spacing w:after="0" w:line="240" w:lineRule="auto"/>
        <w:rPr>
          <w:rFonts w:ascii="Times New Roman" w:eastAsia="Calibri" w:hAnsi="Times New Roman" w:cs="Times New Roman"/>
          <w:sz w:val="28"/>
          <w:szCs w:val="28"/>
        </w:rPr>
      </w:pPr>
    </w:p>
    <w:p w14:paraId="405F8BE4" w14:textId="77777777" w:rsidR="003B313E" w:rsidRPr="003B313E" w:rsidRDefault="003B313E" w:rsidP="003B313E">
      <w:pPr>
        <w:spacing w:after="0" w:line="240" w:lineRule="auto"/>
        <w:rPr>
          <w:rFonts w:ascii="Times New Roman" w:eastAsia="Calibri" w:hAnsi="Times New Roman" w:cs="Times New Roman"/>
          <w:sz w:val="28"/>
          <w:szCs w:val="28"/>
        </w:rPr>
      </w:pPr>
    </w:p>
    <w:p w14:paraId="2C868CCF" w14:textId="77777777" w:rsidR="003B313E" w:rsidRPr="003B313E" w:rsidRDefault="003B313E" w:rsidP="003B313E">
      <w:pPr>
        <w:spacing w:after="0" w:line="240" w:lineRule="auto"/>
        <w:rPr>
          <w:rFonts w:ascii="Times New Roman" w:eastAsia="Calibri" w:hAnsi="Times New Roman" w:cs="Times New Roman"/>
          <w:sz w:val="28"/>
          <w:szCs w:val="28"/>
        </w:rPr>
      </w:pPr>
    </w:p>
    <w:p w14:paraId="40D4B904" w14:textId="77777777" w:rsidR="003B313E" w:rsidRPr="003B313E" w:rsidRDefault="003B313E" w:rsidP="003B313E">
      <w:pPr>
        <w:spacing w:after="0" w:line="240" w:lineRule="auto"/>
        <w:rPr>
          <w:rFonts w:ascii="Times New Roman" w:eastAsia="Calibri" w:hAnsi="Times New Roman" w:cs="Times New Roman"/>
          <w:sz w:val="28"/>
          <w:szCs w:val="28"/>
        </w:rPr>
      </w:pPr>
    </w:p>
    <w:p w14:paraId="3BCAA3CC" w14:textId="77777777" w:rsidR="003B313E" w:rsidRPr="003B313E" w:rsidRDefault="003B313E" w:rsidP="003B313E">
      <w:pPr>
        <w:spacing w:after="0" w:line="240" w:lineRule="auto"/>
        <w:rPr>
          <w:rFonts w:ascii="Times New Roman" w:eastAsia="Calibri" w:hAnsi="Times New Roman" w:cs="Times New Roman"/>
          <w:sz w:val="28"/>
          <w:szCs w:val="28"/>
        </w:rPr>
      </w:pPr>
    </w:p>
    <w:p w14:paraId="67FA9EAD" w14:textId="77777777" w:rsidR="003B313E" w:rsidRPr="003B313E" w:rsidRDefault="003B313E" w:rsidP="003B313E">
      <w:pPr>
        <w:spacing w:after="0" w:line="240" w:lineRule="auto"/>
        <w:rPr>
          <w:rFonts w:ascii="Times New Roman" w:eastAsia="Calibri" w:hAnsi="Times New Roman" w:cs="Times New Roman"/>
          <w:sz w:val="28"/>
          <w:szCs w:val="28"/>
        </w:rPr>
      </w:pPr>
    </w:p>
    <w:p w14:paraId="14A63D53" w14:textId="77777777" w:rsidR="003B313E" w:rsidRPr="003B313E" w:rsidRDefault="003B313E" w:rsidP="003B313E">
      <w:pPr>
        <w:spacing w:after="0" w:line="240" w:lineRule="auto"/>
        <w:rPr>
          <w:rFonts w:ascii="Times New Roman" w:eastAsia="Calibri" w:hAnsi="Times New Roman" w:cs="Times New Roman"/>
          <w:sz w:val="28"/>
          <w:szCs w:val="28"/>
        </w:rPr>
      </w:pPr>
    </w:p>
    <w:p w14:paraId="488B50E6" w14:textId="77777777" w:rsidR="003B313E" w:rsidRPr="003B313E" w:rsidRDefault="003B313E" w:rsidP="003B313E">
      <w:pPr>
        <w:spacing w:after="0" w:line="240" w:lineRule="auto"/>
        <w:rPr>
          <w:rFonts w:ascii="Times New Roman" w:eastAsia="Calibri" w:hAnsi="Times New Roman" w:cs="Times New Roman"/>
          <w:sz w:val="28"/>
          <w:szCs w:val="28"/>
        </w:rPr>
      </w:pPr>
    </w:p>
    <w:p w14:paraId="23AB66CA" w14:textId="77777777" w:rsidR="003B313E" w:rsidRPr="003B313E" w:rsidRDefault="003B313E" w:rsidP="003B313E">
      <w:pPr>
        <w:spacing w:after="0" w:line="240" w:lineRule="auto"/>
        <w:rPr>
          <w:rFonts w:ascii="Times New Roman" w:eastAsia="Calibri" w:hAnsi="Times New Roman" w:cs="Times New Roman"/>
          <w:sz w:val="28"/>
          <w:szCs w:val="28"/>
        </w:rPr>
      </w:pPr>
    </w:p>
    <w:p w14:paraId="0193280E" w14:textId="77777777" w:rsidR="003B313E" w:rsidRPr="003B313E" w:rsidRDefault="003B313E" w:rsidP="003B313E">
      <w:pPr>
        <w:spacing w:after="0" w:line="240" w:lineRule="auto"/>
        <w:rPr>
          <w:rFonts w:ascii="Times New Roman" w:eastAsia="Calibri" w:hAnsi="Times New Roman" w:cs="Times New Roman"/>
          <w:sz w:val="28"/>
          <w:szCs w:val="28"/>
        </w:rPr>
      </w:pPr>
    </w:p>
    <w:p w14:paraId="05745E4E" w14:textId="77777777" w:rsidR="003B313E" w:rsidRPr="003B313E" w:rsidRDefault="003B313E" w:rsidP="003B313E">
      <w:pPr>
        <w:spacing w:after="0" w:line="240" w:lineRule="auto"/>
        <w:rPr>
          <w:rFonts w:ascii="Times New Roman" w:eastAsia="Calibri" w:hAnsi="Times New Roman" w:cs="Times New Roman"/>
          <w:sz w:val="28"/>
          <w:szCs w:val="28"/>
        </w:rPr>
      </w:pPr>
    </w:p>
    <w:p w14:paraId="5C52992C" w14:textId="77777777" w:rsidR="003B313E" w:rsidRPr="003B313E" w:rsidRDefault="003B313E" w:rsidP="003B313E">
      <w:pPr>
        <w:spacing w:after="0" w:line="240" w:lineRule="auto"/>
        <w:rPr>
          <w:rFonts w:ascii="Times New Roman" w:eastAsia="Calibri" w:hAnsi="Times New Roman" w:cs="Times New Roman"/>
          <w:sz w:val="28"/>
          <w:szCs w:val="28"/>
        </w:rPr>
      </w:pPr>
    </w:p>
    <w:p w14:paraId="67CB1338" w14:textId="77777777" w:rsidR="003B313E" w:rsidRPr="003B313E" w:rsidRDefault="003B313E" w:rsidP="003B313E">
      <w:pPr>
        <w:spacing w:after="0" w:line="240" w:lineRule="auto"/>
        <w:rPr>
          <w:rFonts w:ascii="Times New Roman" w:eastAsia="Calibri" w:hAnsi="Times New Roman" w:cs="Times New Roman"/>
          <w:sz w:val="28"/>
          <w:szCs w:val="28"/>
        </w:rPr>
      </w:pPr>
    </w:p>
    <w:p w14:paraId="67656F9A" w14:textId="77777777" w:rsidR="003B313E" w:rsidRPr="003B313E" w:rsidRDefault="003B313E" w:rsidP="003B313E">
      <w:pPr>
        <w:spacing w:after="0" w:line="240" w:lineRule="auto"/>
        <w:rPr>
          <w:rFonts w:ascii="Times New Roman" w:eastAsia="Calibri" w:hAnsi="Times New Roman" w:cs="Times New Roman"/>
          <w:sz w:val="28"/>
          <w:szCs w:val="28"/>
        </w:rPr>
      </w:pPr>
    </w:p>
    <w:p w14:paraId="39774BA6"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r w:rsidRPr="003B313E">
        <w:rPr>
          <w:rFonts w:ascii="Times New Roman" w:eastAsia="Calibri" w:hAnsi="Times New Roman" w:cs="Times New Roman"/>
          <w:sz w:val="28"/>
          <w:szCs w:val="28"/>
          <w:u w:val="single"/>
        </w:rPr>
        <w:lastRenderedPageBreak/>
        <w:t>Дидактические игры и упражнения для развития слухового восприятия</w:t>
      </w:r>
    </w:p>
    <w:p w14:paraId="309DFDF1"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r w:rsidRPr="003B313E">
        <w:rPr>
          <w:rFonts w:ascii="Times New Roman" w:eastAsia="Calibri" w:hAnsi="Times New Roman" w:cs="Times New Roman"/>
          <w:noProof/>
          <w:sz w:val="28"/>
          <w:szCs w:val="28"/>
        </w:rPr>
        <w:drawing>
          <wp:inline distT="0" distB="0" distL="0" distR="0" wp14:anchorId="5CC8DCF0" wp14:editId="20D0CABE">
            <wp:extent cx="4000500" cy="1524000"/>
            <wp:effectExtent l="0" t="0" r="0" b="0"/>
            <wp:docPr id="12" name="Рисунок 55" descr="https://forkidsandmum.ru/pictures/audio_cd_covers/10151889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5" descr="https://forkidsandmum.ru/pictures/audio_cd_covers/1015188905.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000500" cy="1524000"/>
                    </a:xfrm>
                    <a:prstGeom prst="rect">
                      <a:avLst/>
                    </a:prstGeom>
                    <a:noFill/>
                    <a:ln>
                      <a:noFill/>
                    </a:ln>
                  </pic:spPr>
                </pic:pic>
              </a:graphicData>
            </a:graphic>
          </wp:inline>
        </w:drawing>
      </w:r>
    </w:p>
    <w:p w14:paraId="3823C9D6"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«Различай веселую и грустную музыку»</w:t>
      </w:r>
    </w:p>
    <w:p w14:paraId="5002F4E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Детям выдают по 2 карточки. Одна из них раскрашена в яркие, светлые, веселые тона, соответствующие веселой музыке, другая - в холодные, мрачные, соответствующие грустной музыке. Прослушав музыку, дети показывают карточку, условно обозначающую данный характер музыки.</w:t>
      </w:r>
    </w:p>
    <w:p w14:paraId="1C7B0E4D" w14:textId="77777777" w:rsidR="003B313E" w:rsidRPr="003B313E" w:rsidRDefault="003B313E" w:rsidP="003B313E">
      <w:pPr>
        <w:spacing w:after="0" w:line="240" w:lineRule="auto"/>
        <w:rPr>
          <w:rFonts w:ascii="Times New Roman" w:eastAsia="Calibri" w:hAnsi="Times New Roman" w:cs="Times New Roman"/>
          <w:sz w:val="28"/>
          <w:szCs w:val="28"/>
        </w:rPr>
      </w:pPr>
    </w:p>
    <w:p w14:paraId="37E07085"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«Тихо и громко»</w:t>
      </w:r>
    </w:p>
    <w:p w14:paraId="3849824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Поочередно звучит то тихая, то громкая музыка; ребенок под тихую музыку ходит на цыпочках, под громкую - топает ногами.</w:t>
      </w:r>
    </w:p>
    <w:p w14:paraId="771776B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5A33438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 можно предложить детям использовать свои произвольные варианты движений, соответствующие силе звучания музыки;</w:t>
      </w:r>
    </w:p>
    <w:p w14:paraId="7BB21FC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использовать большой и маленький барабан: большой звучит громко, маленький -       тихо;</w:t>
      </w:r>
    </w:p>
    <w:p w14:paraId="7B79122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на громкое звучание большого барабана отвечать громкой игрой на металлофоне, на тихое звучание отвечать тихой игрой на металлофоне;</w:t>
      </w:r>
    </w:p>
    <w:p w14:paraId="6EBADA8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на громкую музыку рисовать широкие и яркие полоски, на тихую - узкие и более бледные;</w:t>
      </w:r>
    </w:p>
    <w:p w14:paraId="115F58D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найти игрушку, ориентируясь на громкое или тихое звучание колокольчика.</w:t>
      </w:r>
    </w:p>
    <w:p w14:paraId="11DF450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w:t>
      </w:r>
    </w:p>
    <w:p w14:paraId="3D682E74"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«Угадай, какой музыкальный инструмент звучит»</w:t>
      </w:r>
    </w:p>
    <w:p w14:paraId="60CAFD3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Детям раздают карточки с изображением музыкальных инструментов или демонстрируют настоящие музыкальные инструменты. Включается магнитофонная запись со звучанием одного из них. Ребенок, угадавший по тембру музыкальный инструмент, показывает нужную карточку и называет его.</w:t>
      </w:r>
    </w:p>
    <w:p w14:paraId="6661287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3859E58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 перед ребенком выставляют звучащие игрушки и инструменты: барабан, флейту, гармонику, погремушку, металлофон, детское пианино и др. Ребенку предлагают закрыть глаза и определить, какая игрушка или инструмент прозвучали.</w:t>
      </w:r>
    </w:p>
    <w:p w14:paraId="6BC80BEA" w14:textId="77777777" w:rsidR="003B313E" w:rsidRPr="003B313E" w:rsidRDefault="003B313E" w:rsidP="003B313E">
      <w:pPr>
        <w:spacing w:after="0" w:line="240" w:lineRule="auto"/>
        <w:rPr>
          <w:rFonts w:ascii="Times New Roman" w:eastAsia="Calibri" w:hAnsi="Times New Roman" w:cs="Times New Roman"/>
          <w:sz w:val="28"/>
          <w:szCs w:val="28"/>
        </w:rPr>
      </w:pPr>
    </w:p>
    <w:p w14:paraId="747E0AF6"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«Шагаем и танцуем»</w:t>
      </w:r>
    </w:p>
    <w:p w14:paraId="2277826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предлагают послушать звучание различных инструментов и действовать на каждое звучание по-разному: под барабан — шагать, под гармонь — танцевать, под бубен — бежать и т. д.</w:t>
      </w:r>
    </w:p>
    <w:p w14:paraId="5DD310DF" w14:textId="77777777" w:rsidR="003B313E" w:rsidRPr="003B313E" w:rsidRDefault="003B313E" w:rsidP="003B313E">
      <w:pPr>
        <w:spacing w:after="0" w:line="240" w:lineRule="auto"/>
        <w:rPr>
          <w:rFonts w:ascii="Times New Roman" w:eastAsia="Calibri" w:hAnsi="Times New Roman" w:cs="Times New Roman"/>
          <w:sz w:val="28"/>
          <w:szCs w:val="28"/>
        </w:rPr>
      </w:pPr>
    </w:p>
    <w:p w14:paraId="053B183A"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«Высокий и низкий звук»</w:t>
      </w:r>
    </w:p>
    <w:p w14:paraId="471D1B0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предлагают, услышав высокий или низкий звук инструмента, выполнить задание: на высокий звук поднять руку вверх, на низкий — опустить.</w:t>
      </w:r>
    </w:p>
    <w:p w14:paraId="42A37B1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14B70CF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использовать различные инструменты: скрипку, тамбурин, треугольник, фортепьяно, аккордеон, губную гармошку и др.;</w:t>
      </w:r>
    </w:p>
    <w:p w14:paraId="4D79E64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выполнять разные задания: расставлять на верхней и нижней полках игрушки в зависимости от тона звука;</w:t>
      </w:r>
    </w:p>
    <w:p w14:paraId="58841D9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изображать голосом воспринятый тон.</w:t>
      </w:r>
    </w:p>
    <w:p w14:paraId="5F70F87C" w14:textId="77777777" w:rsidR="003B313E" w:rsidRPr="003B313E" w:rsidRDefault="003B313E" w:rsidP="003B313E">
      <w:pPr>
        <w:spacing w:after="0" w:line="240" w:lineRule="auto"/>
        <w:rPr>
          <w:rFonts w:ascii="Times New Roman" w:eastAsia="Calibri" w:hAnsi="Times New Roman" w:cs="Times New Roman"/>
          <w:sz w:val="28"/>
          <w:szCs w:val="28"/>
        </w:rPr>
      </w:pPr>
    </w:p>
    <w:p w14:paraId="0BF98ED5"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«Ударь в бубен»</w:t>
      </w:r>
    </w:p>
    <w:p w14:paraId="7FE9366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 бубен, карточки с нарисованными в разном порядке длинными и короткими полосками.</w:t>
      </w:r>
    </w:p>
    <w:p w14:paraId="30D9E48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Детям предлагают отбить бубном ритм, нарисованный на карточке полосками (длинные полоски - медленные удары, короткие - быстрые).</w:t>
      </w:r>
    </w:p>
    <w:p w14:paraId="32206B9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20CCD00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полоски могут обозначать громкость; тогда дети ударяют в бубен то тихо, то громко.</w:t>
      </w:r>
    </w:p>
    <w:p w14:paraId="6C54A721" w14:textId="77777777" w:rsidR="003B313E" w:rsidRPr="003B313E" w:rsidRDefault="003B313E" w:rsidP="003B313E">
      <w:pPr>
        <w:spacing w:after="0" w:line="240" w:lineRule="auto"/>
        <w:rPr>
          <w:rFonts w:ascii="Times New Roman" w:eastAsia="Calibri" w:hAnsi="Times New Roman" w:cs="Times New Roman"/>
          <w:sz w:val="28"/>
          <w:szCs w:val="28"/>
        </w:rPr>
      </w:pPr>
    </w:p>
    <w:p w14:paraId="069C84FE"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«Далеко — близко»</w:t>
      </w:r>
    </w:p>
    <w:p w14:paraId="3DA6BC3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У водящего закрыты глаза. Кто-то из детей называет имя водящего то близко от него, то на расстоянии. Водящий должен по голосу узнать того, кто назвал его имя.</w:t>
      </w:r>
    </w:p>
    <w:p w14:paraId="40908AAA" w14:textId="77777777" w:rsidR="003B313E" w:rsidRPr="003B313E" w:rsidRDefault="003B313E" w:rsidP="003B313E">
      <w:pPr>
        <w:spacing w:after="0" w:line="240" w:lineRule="auto"/>
        <w:rPr>
          <w:rFonts w:ascii="Times New Roman" w:eastAsia="Calibri" w:hAnsi="Times New Roman" w:cs="Times New Roman"/>
          <w:sz w:val="28"/>
          <w:szCs w:val="28"/>
        </w:rPr>
      </w:pPr>
    </w:p>
    <w:p w14:paraId="04246411"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«Будь внимателен»</w:t>
      </w:r>
    </w:p>
    <w:p w14:paraId="031F9E8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Дети свободно маршируют под музыку. Педагог дает разные команды, а дети имитируют движения названного животного. Например, «аист» — стоять на одной ноге, «лягушка» — присесть и скакать вприсядку, «птицы» — бегать, раскинув руки, «зайцы» — прыгать и т. д. В ходе игры дети обучаются быстрому и точному реагированию на звуковые сигналы.</w:t>
      </w:r>
    </w:p>
    <w:p w14:paraId="6F110C96" w14:textId="77777777" w:rsidR="003B313E" w:rsidRPr="003B313E" w:rsidRDefault="003B313E" w:rsidP="003B313E">
      <w:pPr>
        <w:spacing w:after="0" w:line="240" w:lineRule="auto"/>
        <w:rPr>
          <w:rFonts w:ascii="Times New Roman" w:eastAsia="Calibri" w:hAnsi="Times New Roman" w:cs="Times New Roman"/>
          <w:sz w:val="28"/>
          <w:szCs w:val="28"/>
        </w:rPr>
      </w:pPr>
    </w:p>
    <w:p w14:paraId="7C1CC024"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«Звоночки»</w:t>
      </w:r>
    </w:p>
    <w:p w14:paraId="76041A5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Материал: несколько звоночков различного звучания.</w:t>
      </w:r>
    </w:p>
    <w:p w14:paraId="16735FC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Ребенок должен построить ряд, начиная с самого высоко звука (или с самого низкого).</w:t>
      </w:r>
    </w:p>
    <w:p w14:paraId="632E7650" w14:textId="77777777" w:rsidR="003B313E" w:rsidRPr="003B313E" w:rsidRDefault="003B313E" w:rsidP="003B313E">
      <w:pPr>
        <w:spacing w:after="0" w:line="240" w:lineRule="auto"/>
        <w:rPr>
          <w:rFonts w:ascii="Times New Roman" w:eastAsia="Calibri" w:hAnsi="Times New Roman" w:cs="Times New Roman"/>
          <w:sz w:val="28"/>
          <w:szCs w:val="28"/>
        </w:rPr>
      </w:pPr>
    </w:p>
    <w:p w14:paraId="087DC22B"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«Определи, что слышится»</w:t>
      </w:r>
    </w:p>
    <w:p w14:paraId="5B8E9CB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Из-за ширмы доносятся различные звуки: переливающейся воды из стакана в стакан; шуршание бумагой - тонкой и плотной; разрезание бумаги ножницами; упавшего на стол ключа, судейского свистка, звонка будильника и др. Нужно определить, что слышится.</w:t>
      </w:r>
    </w:p>
    <w:p w14:paraId="091E57E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6C1EB00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возможно одновременное звучание двух-трех различных звуков (шумов). </w:t>
      </w:r>
    </w:p>
    <w:p w14:paraId="7052D89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 xml:space="preserve">     </w:t>
      </w:r>
    </w:p>
    <w:p w14:paraId="354C554D"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«Шумящие коробочки»</w:t>
      </w:r>
    </w:p>
    <w:p w14:paraId="4C713E3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 несколько коробочек, которые заполнены различными материалами (железными пробками, маленькими деревянными брусочками, камушками, монетками и др.) и при сотрясении издают разные шумы (от тихого до громкого).</w:t>
      </w:r>
    </w:p>
    <w:p w14:paraId="2F6CBC9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предлагают проверить шумы всех коробочек. Затем педагог просит дать коробочку с тихим шумом, а потом с громким шумом. Ребенок выполняет.</w:t>
      </w:r>
    </w:p>
    <w:p w14:paraId="02FA69CE" w14:textId="0AF31595" w:rsidR="003B313E" w:rsidRPr="00A71635"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w:t>
      </w:r>
    </w:p>
    <w:p w14:paraId="5BB9B2F7"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 xml:space="preserve"> «Повтори»</w:t>
      </w:r>
    </w:p>
    <w:p w14:paraId="7E13913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Педагог производит серию неречевых звуков, например: один щелчок языком, два хлопка в ладоши, три притопа ногой. Ребенок должен запомнить и повторить.</w:t>
      </w:r>
    </w:p>
    <w:p w14:paraId="4FB7A408"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«Быстро и медленно»</w:t>
      </w:r>
    </w:p>
    <w:p w14:paraId="531C9CD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 кукла, барабан.</w:t>
      </w:r>
    </w:p>
    <w:p w14:paraId="0BBA17C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Ребенку предлагают передвигать куклу под удары барабана (количество шагов и темп соответствуют ударам). Например: три коротких быстрых удара, два медленных, два коротких быстрых удара.</w:t>
      </w:r>
    </w:p>
    <w:p w14:paraId="7D2F438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Для создания интереса можно предложить довести куклу до площадки, на которой лежит лакомство или стоит стакан сока. Кукла (а значит, и ребенок) получает заслуженную награду.</w:t>
      </w:r>
    </w:p>
    <w:p w14:paraId="193E4CCA" w14:textId="77777777" w:rsidR="003B313E" w:rsidRPr="003B313E" w:rsidRDefault="003B313E" w:rsidP="003B313E">
      <w:pPr>
        <w:spacing w:after="0" w:line="240" w:lineRule="auto"/>
        <w:rPr>
          <w:rFonts w:ascii="Times New Roman" w:eastAsia="Calibri" w:hAnsi="Times New Roman" w:cs="Times New Roman"/>
          <w:sz w:val="28"/>
          <w:szCs w:val="28"/>
        </w:rPr>
      </w:pPr>
    </w:p>
    <w:p w14:paraId="0614A473"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«Слушай и выполняй»</w:t>
      </w:r>
    </w:p>
    <w:p w14:paraId="60F572B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Педагог называет несколько действий, но не показывает их. Дети должны повторить эти действия в такой последовательности, в какой они были названы.</w:t>
      </w:r>
    </w:p>
    <w:p w14:paraId="433DE2D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Например:</w:t>
      </w:r>
    </w:p>
    <w:p w14:paraId="38352E1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1) повернуть голову направо, повернуть голову вперед, опустить голову вниз, поднять голову;</w:t>
      </w:r>
    </w:p>
    <w:p w14:paraId="6B35570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2) повернуться налево, присесть, встать, опустить голову.</w:t>
      </w:r>
    </w:p>
    <w:p w14:paraId="7859B137" w14:textId="77777777" w:rsidR="003B313E" w:rsidRPr="003B313E" w:rsidRDefault="003B313E" w:rsidP="003B313E">
      <w:pPr>
        <w:spacing w:after="0" w:line="240" w:lineRule="auto"/>
        <w:rPr>
          <w:rFonts w:ascii="Times New Roman" w:eastAsia="Calibri" w:hAnsi="Times New Roman" w:cs="Times New Roman"/>
          <w:sz w:val="28"/>
          <w:szCs w:val="28"/>
        </w:rPr>
      </w:pPr>
    </w:p>
    <w:p w14:paraId="23F07202"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«Что слышно?»</w:t>
      </w:r>
    </w:p>
    <w:p w14:paraId="5A52874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 сигналу педагога внимание детей обращается с двери на окно, с окна на дверь, предлагается послушать и запомнить, что там происходит. Затем каждый ребенок должен рассказать, что происходило за дверью и за окном.</w:t>
      </w:r>
    </w:p>
    <w:p w14:paraId="2B1C6C6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Дидактические игры и упражнения на формирование временных представлений </w:t>
      </w:r>
    </w:p>
    <w:p w14:paraId="7C76D147" w14:textId="77777777" w:rsidR="003B313E" w:rsidRPr="003B313E" w:rsidRDefault="003B313E" w:rsidP="003B313E">
      <w:pPr>
        <w:spacing w:after="0" w:line="240" w:lineRule="auto"/>
        <w:rPr>
          <w:rFonts w:ascii="Times New Roman" w:eastAsia="Calibri" w:hAnsi="Times New Roman" w:cs="Times New Roman"/>
          <w:sz w:val="28"/>
          <w:szCs w:val="28"/>
        </w:rPr>
      </w:pPr>
    </w:p>
    <w:p w14:paraId="75477D49"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«Неделька»</w:t>
      </w:r>
    </w:p>
    <w:p w14:paraId="529E5A5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Ребенку предлагают разложить по порядку таблички с названиями дней недели.</w:t>
      </w:r>
    </w:p>
    <w:p w14:paraId="1FFBDEE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1CA3C32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разложить таблички, начиная с определенного дня (например, с четверга); в обратном порядке;</w:t>
      </w:r>
    </w:p>
    <w:p w14:paraId="51816FB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  каждому ребенку раздают таблички с названием дня недели, педагог называет громко любой день недели, например среду. По команде «Неделька, стройся» ребенок с табличкой «среда» встает первым, а все остальные выстраиваются по порядку следования дней недели;</w:t>
      </w:r>
    </w:p>
    <w:p w14:paraId="6DA808E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использовать таблички с названиями месяцев, времен года; разложить их по порядку, начиная с заданного месяца (времени года); в обратном порядке</w:t>
      </w:r>
    </w:p>
    <w:p w14:paraId="6269CFE5" w14:textId="77777777" w:rsidR="003B313E" w:rsidRPr="003B313E" w:rsidRDefault="003B313E" w:rsidP="003B313E">
      <w:pPr>
        <w:spacing w:after="0" w:line="240" w:lineRule="auto"/>
        <w:rPr>
          <w:rFonts w:ascii="Times New Roman" w:eastAsia="Calibri" w:hAnsi="Times New Roman" w:cs="Times New Roman"/>
          <w:sz w:val="28"/>
          <w:szCs w:val="28"/>
        </w:rPr>
      </w:pPr>
    </w:p>
    <w:p w14:paraId="10595F88"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«Молчанка»</w:t>
      </w:r>
    </w:p>
    <w:p w14:paraId="4FB2A7F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 круг, разделенный на 7 частей — дней недели, набор карточек с цифрами от 1 до 7 по количеству детей.</w:t>
      </w:r>
    </w:p>
    <w:p w14:paraId="13E38EF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Педагог на демонстрационном круге молча показывает день недели, дети должны поднять карточку с цифрой, которой соответствует этот день.</w:t>
      </w:r>
    </w:p>
    <w:p w14:paraId="1BF095D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77B01E9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педагог показывает цифру, а ребенок должен показать карточку с названием дня недели.</w:t>
      </w:r>
    </w:p>
    <w:p w14:paraId="6E889E43" w14:textId="77777777" w:rsidR="003B313E" w:rsidRPr="003B313E" w:rsidRDefault="003B313E" w:rsidP="003B313E">
      <w:pPr>
        <w:spacing w:after="0" w:line="240" w:lineRule="auto"/>
        <w:rPr>
          <w:rFonts w:ascii="Times New Roman" w:eastAsia="Calibri" w:hAnsi="Times New Roman" w:cs="Times New Roman"/>
          <w:b/>
          <w:sz w:val="28"/>
          <w:szCs w:val="28"/>
        </w:rPr>
      </w:pPr>
    </w:p>
    <w:p w14:paraId="0A2C6F32"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«Когда деревья надевают этот наряд?»</w:t>
      </w:r>
    </w:p>
    <w:p w14:paraId="65B2989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Педагог демонстрирует карточку с цветным изображением деревьев в разное время года, читает отрывок из стихотворения и спрашивает, в какое время года это происходит в природе.</w:t>
      </w:r>
    </w:p>
    <w:p w14:paraId="0F93F6D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3A71CC8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у каждого ребенка табличка с названием времени года; когда педагог показывает иллюстрацию с изображением определенного пейзажа, дети поднимают соответствующую карточку.</w:t>
      </w:r>
    </w:p>
    <w:p w14:paraId="3AC148BD" w14:textId="77777777" w:rsidR="003B313E" w:rsidRPr="003B313E" w:rsidRDefault="003B313E" w:rsidP="003B313E">
      <w:pPr>
        <w:spacing w:after="0" w:line="240" w:lineRule="auto"/>
        <w:rPr>
          <w:rFonts w:ascii="Times New Roman" w:eastAsia="Calibri" w:hAnsi="Times New Roman" w:cs="Times New Roman"/>
          <w:sz w:val="28"/>
          <w:szCs w:val="28"/>
        </w:rPr>
      </w:pPr>
    </w:p>
    <w:p w14:paraId="24105CBE"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«Когда это бывает?»</w:t>
      </w:r>
    </w:p>
    <w:p w14:paraId="22C2B5F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 иллюстрации деятельности людей в разные части суток.</w:t>
      </w:r>
    </w:p>
    <w:p w14:paraId="22CAE55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Педагог показывает иллюстрацию и задает вопросы: что делает мальчик? Какая это часть суток? Как догадался? И т. д.</w:t>
      </w:r>
    </w:p>
    <w:p w14:paraId="5CCD586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4CC555C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иллюстрации, связанные с временами года. Вопросы: в какое время года нужны эти предметы? (Лыжи, сачок, зонт, скакалка и т. д.) По каким признакам вы определили это время года?</w:t>
      </w:r>
    </w:p>
    <w:p w14:paraId="4978EF36" w14:textId="77777777" w:rsidR="003B313E" w:rsidRPr="003B313E" w:rsidRDefault="003B313E" w:rsidP="003B313E">
      <w:pPr>
        <w:spacing w:after="0" w:line="240" w:lineRule="auto"/>
        <w:rPr>
          <w:rFonts w:ascii="Times New Roman" w:eastAsia="Calibri" w:hAnsi="Times New Roman" w:cs="Times New Roman"/>
          <w:sz w:val="28"/>
          <w:szCs w:val="28"/>
        </w:rPr>
      </w:pPr>
    </w:p>
    <w:p w14:paraId="3F7DD9BC"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«Что длится короче»</w:t>
      </w:r>
    </w:p>
    <w:p w14:paraId="5A16E97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Педагог спрашивает детей, что длится короче: час или минута, час или день и т. д.</w:t>
      </w:r>
    </w:p>
    <w:p w14:paraId="3C06A6B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6635737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педагог спрашивает детей, какое дело можно сделать быстрее, какое дольше: построить домик из конструктора - построить настоящий дом; посадить дерево - вырастить его и т. д.</w:t>
      </w:r>
    </w:p>
    <w:p w14:paraId="2B9BB204" w14:textId="77777777" w:rsidR="003B313E" w:rsidRPr="003B313E" w:rsidRDefault="003B313E" w:rsidP="003B313E">
      <w:pPr>
        <w:spacing w:after="0" w:line="240" w:lineRule="auto"/>
        <w:rPr>
          <w:rFonts w:ascii="Times New Roman" w:eastAsia="Calibri" w:hAnsi="Times New Roman" w:cs="Times New Roman"/>
          <w:sz w:val="28"/>
          <w:szCs w:val="28"/>
        </w:rPr>
      </w:pPr>
    </w:p>
    <w:p w14:paraId="6EC43CE1" w14:textId="77777777" w:rsidR="00A71635" w:rsidRDefault="00A71635" w:rsidP="003B313E">
      <w:pPr>
        <w:spacing w:after="0" w:line="240" w:lineRule="auto"/>
        <w:rPr>
          <w:rFonts w:ascii="Times New Roman" w:eastAsia="Calibri" w:hAnsi="Times New Roman" w:cs="Times New Roman"/>
          <w:b/>
          <w:sz w:val="28"/>
          <w:szCs w:val="28"/>
        </w:rPr>
      </w:pPr>
    </w:p>
    <w:p w14:paraId="05A73267" w14:textId="77777777" w:rsidR="00A71635" w:rsidRDefault="00A71635" w:rsidP="003B313E">
      <w:pPr>
        <w:spacing w:after="0" w:line="240" w:lineRule="auto"/>
        <w:rPr>
          <w:rFonts w:ascii="Times New Roman" w:eastAsia="Calibri" w:hAnsi="Times New Roman" w:cs="Times New Roman"/>
          <w:b/>
          <w:sz w:val="28"/>
          <w:szCs w:val="28"/>
        </w:rPr>
      </w:pPr>
    </w:p>
    <w:p w14:paraId="519DA81A" w14:textId="77777777" w:rsidR="00A71635" w:rsidRDefault="00A71635" w:rsidP="003B313E">
      <w:pPr>
        <w:spacing w:after="0" w:line="240" w:lineRule="auto"/>
        <w:rPr>
          <w:rFonts w:ascii="Times New Roman" w:eastAsia="Calibri" w:hAnsi="Times New Roman" w:cs="Times New Roman"/>
          <w:b/>
          <w:sz w:val="28"/>
          <w:szCs w:val="28"/>
        </w:rPr>
      </w:pPr>
    </w:p>
    <w:p w14:paraId="0F08FAC1" w14:textId="7A455A14"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lastRenderedPageBreak/>
        <w:t>«Определи возраст человека»</w:t>
      </w:r>
    </w:p>
    <w:p w14:paraId="6688738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Педагог демонстрирует детям картинки (фотографии) с изображением людей разного возраста и предлагает показать, где изображен ребенок, пожилой человек, подросток и т. д.</w:t>
      </w:r>
    </w:p>
    <w:p w14:paraId="1BC53C2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Варианты:</w:t>
      </w:r>
    </w:p>
    <w:p w14:paraId="79D69C01" w14:textId="0465E85D"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предлагается разложить таблички с надписями: 1 год, 7 лет, 30 лет, 70 лет и др. под соответствующие картинки (фотографии) людей разного возраста.</w:t>
      </w:r>
    </w:p>
    <w:p w14:paraId="392BC621" w14:textId="77777777" w:rsidR="003B313E" w:rsidRPr="003B313E" w:rsidRDefault="003B313E" w:rsidP="003B313E">
      <w:pPr>
        <w:spacing w:after="0" w:line="240" w:lineRule="auto"/>
        <w:rPr>
          <w:rFonts w:ascii="Times New Roman" w:eastAsia="Calibri" w:hAnsi="Times New Roman" w:cs="Times New Roman"/>
          <w:sz w:val="28"/>
          <w:szCs w:val="28"/>
        </w:rPr>
      </w:pPr>
    </w:p>
    <w:p w14:paraId="5F5CABE4"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r w:rsidRPr="003B313E">
        <w:rPr>
          <w:rFonts w:ascii="Times New Roman" w:eastAsia="Calibri" w:hAnsi="Times New Roman" w:cs="Times New Roman"/>
          <w:sz w:val="28"/>
          <w:szCs w:val="28"/>
          <w:u w:val="single"/>
        </w:rPr>
        <w:t>Величина</w:t>
      </w:r>
    </w:p>
    <w:p w14:paraId="013B23BF" w14:textId="77777777" w:rsidR="003B313E" w:rsidRPr="003B313E" w:rsidRDefault="003B313E" w:rsidP="003B313E">
      <w:pPr>
        <w:spacing w:after="0" w:line="240" w:lineRule="auto"/>
        <w:rPr>
          <w:rFonts w:ascii="Times New Roman" w:eastAsia="Calibri" w:hAnsi="Times New Roman" w:cs="Times New Roman"/>
          <w:sz w:val="28"/>
          <w:szCs w:val="28"/>
        </w:rPr>
      </w:pPr>
    </w:p>
    <w:p w14:paraId="54D708A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БОЛЬШИЕ И МАЛЕНЬКИЕ</w:t>
      </w:r>
    </w:p>
    <w:p w14:paraId="5874370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Научить</w:t>
      </w:r>
      <w:proofErr w:type="gramEnd"/>
      <w:r w:rsidRPr="003B313E">
        <w:rPr>
          <w:rFonts w:ascii="Times New Roman" w:eastAsia="Calibri" w:hAnsi="Times New Roman" w:cs="Times New Roman"/>
          <w:sz w:val="28"/>
          <w:szCs w:val="28"/>
        </w:rPr>
        <w:t xml:space="preserve"> ребенка чередовать предметы по величине</w:t>
      </w:r>
    </w:p>
    <w:p w14:paraId="7D6FE19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По четыре больших и маленьких бусины (приблизительно 2 и 1см) одинакового цвета. Шнур или мягкая проволока, кукла и корзиночка.</w:t>
      </w:r>
    </w:p>
    <w:p w14:paraId="482EDDE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Ход: Воспитатель показывает ребенку красивую куклу, говорит, что кукла пришла к малышу в гости и принесла что-то в корзиночке. Затем воспитатель сажает куклу на стол и, вынимая из корзинки коробочку, показывает ребенку, что там лежат большие и маленькие бусины и нитка. Сказав, что кукла попросила малыша сделать для нее красивые бусы, воспитатель обращает внимание ребенка на то, что бусы можно нанизывать по-разному. Сначала воспитатель сам показывает, как нужно собирать бусы, а потом предлагает сделать это ребенку. Важно начать чередование с большой бусины, т.к. если чередовать бусы наоборот, т.е. сначала брать </w:t>
      </w:r>
      <w:proofErr w:type="gramStart"/>
      <w:r w:rsidRPr="003B313E">
        <w:rPr>
          <w:rFonts w:ascii="Times New Roman" w:eastAsia="Calibri" w:hAnsi="Times New Roman" w:cs="Times New Roman"/>
          <w:sz w:val="28"/>
          <w:szCs w:val="28"/>
        </w:rPr>
        <w:t>маленькую,  затем</w:t>
      </w:r>
      <w:proofErr w:type="gramEnd"/>
      <w:r w:rsidRPr="003B313E">
        <w:rPr>
          <w:rFonts w:ascii="Times New Roman" w:eastAsia="Calibri" w:hAnsi="Times New Roman" w:cs="Times New Roman"/>
          <w:sz w:val="28"/>
          <w:szCs w:val="28"/>
        </w:rPr>
        <w:t xml:space="preserve"> большую, ребенку будет трудно справиться с заданием, потому что его в первую очередь привлекают большие бусины. Затем кукле показывают, какие получились бусы.  </w:t>
      </w:r>
    </w:p>
    <w:p w14:paraId="49031A91" w14:textId="77777777" w:rsidR="003B313E" w:rsidRPr="003B313E" w:rsidRDefault="003B313E" w:rsidP="003B313E">
      <w:pPr>
        <w:spacing w:after="0" w:line="240" w:lineRule="auto"/>
        <w:rPr>
          <w:rFonts w:ascii="Times New Roman" w:eastAsia="Calibri" w:hAnsi="Times New Roman" w:cs="Times New Roman"/>
          <w:sz w:val="28"/>
          <w:szCs w:val="28"/>
        </w:rPr>
      </w:pPr>
    </w:p>
    <w:p w14:paraId="171F02F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КАКОЙ МЯЧ БОЛЬШЕ?</w:t>
      </w:r>
    </w:p>
    <w:p w14:paraId="1BC2ADB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Учить</w:t>
      </w:r>
      <w:proofErr w:type="gramEnd"/>
      <w:r w:rsidRPr="003B313E">
        <w:rPr>
          <w:rFonts w:ascii="Times New Roman" w:eastAsia="Calibri" w:hAnsi="Times New Roman" w:cs="Times New Roman"/>
          <w:sz w:val="28"/>
          <w:szCs w:val="28"/>
        </w:rPr>
        <w:t xml:space="preserve"> различать предметы по величине и выбирать их по словесному указанию.</w:t>
      </w:r>
    </w:p>
    <w:p w14:paraId="168EADA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Оборудование: Большие и маленькие мячи, произвольно перемешанные. </w:t>
      </w:r>
    </w:p>
    <w:p w14:paraId="7AA8C2A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Ход: Воспитатель стоит на расстоянии 3 – 5м от ребенка и просит принести ему большой мяч. Если ребенок ошибается, воспитатель объясняет и показывает разницу, давая малышу подержать большой и маленький мячи. Рукой ребенка воспитатель обводит по окружности большого и маленького мяча, говоря при этом, «большой» это или «маленький» мяч. Игра повторяется.</w:t>
      </w:r>
    </w:p>
    <w:p w14:paraId="3740321F" w14:textId="77777777" w:rsidR="003B313E" w:rsidRPr="003B313E" w:rsidRDefault="003B313E" w:rsidP="003B313E">
      <w:pPr>
        <w:spacing w:after="0" w:line="240" w:lineRule="auto"/>
        <w:rPr>
          <w:rFonts w:ascii="Times New Roman" w:eastAsia="Calibri" w:hAnsi="Times New Roman" w:cs="Times New Roman"/>
          <w:sz w:val="28"/>
          <w:szCs w:val="28"/>
        </w:rPr>
      </w:pPr>
    </w:p>
    <w:p w14:paraId="34CFA49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ПОРУЧЕНИЯ</w:t>
      </w:r>
    </w:p>
    <w:p w14:paraId="1CEAA3E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Учить</w:t>
      </w:r>
      <w:proofErr w:type="gramEnd"/>
      <w:r w:rsidRPr="003B313E">
        <w:rPr>
          <w:rFonts w:ascii="Times New Roman" w:eastAsia="Calibri" w:hAnsi="Times New Roman" w:cs="Times New Roman"/>
          <w:sz w:val="28"/>
          <w:szCs w:val="28"/>
        </w:rPr>
        <w:t xml:space="preserve"> детей различать и называть игрушки, а также выделять их размер; развивать слуховое восприятие, совершенствовать понимание речи.</w:t>
      </w:r>
    </w:p>
    <w:p w14:paraId="709DB2D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Большие и маленькие собачки, машинки, коробочки, мячи, чашки, кубики, матрешка.</w:t>
      </w:r>
    </w:p>
    <w:p w14:paraId="6CE30CF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Ход: Воспитатель показывает ребенку игрушки и предметы и предлагает назвать их, отмечая их размер. Затем дает малышу следующие задания:</w:t>
      </w:r>
    </w:p>
    <w:p w14:paraId="5D7458C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sym w:font="Times New Roman" w:char="F0D8"/>
      </w:r>
      <w:r w:rsidRPr="003B313E">
        <w:rPr>
          <w:rFonts w:ascii="Times New Roman" w:eastAsia="Calibri" w:hAnsi="Times New Roman" w:cs="Times New Roman"/>
          <w:sz w:val="28"/>
          <w:szCs w:val="28"/>
        </w:rPr>
        <w:tab/>
        <w:t>Большую собаку напои чаем из большой чашки, а маленькую – из маленькой;</w:t>
      </w:r>
    </w:p>
    <w:p w14:paraId="537EEBC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sym w:font="Times New Roman" w:char="F0D8"/>
      </w:r>
      <w:r w:rsidRPr="003B313E">
        <w:rPr>
          <w:rFonts w:ascii="Times New Roman" w:eastAsia="Calibri" w:hAnsi="Times New Roman" w:cs="Times New Roman"/>
          <w:sz w:val="28"/>
          <w:szCs w:val="28"/>
        </w:rPr>
        <w:tab/>
        <w:t>Покатай матрешку в большой машине;</w:t>
      </w:r>
    </w:p>
    <w:p w14:paraId="4727826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sym w:font="Times New Roman" w:char="F0D8"/>
      </w:r>
      <w:r w:rsidRPr="003B313E">
        <w:rPr>
          <w:rFonts w:ascii="Times New Roman" w:eastAsia="Calibri" w:hAnsi="Times New Roman" w:cs="Times New Roman"/>
          <w:sz w:val="28"/>
          <w:szCs w:val="28"/>
        </w:rPr>
        <w:tab/>
        <w:t>Поставь маленькую собаку возле матрешки;</w:t>
      </w:r>
    </w:p>
    <w:p w14:paraId="51C1F50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sym w:font="Times New Roman" w:char="F0D8"/>
      </w:r>
      <w:r w:rsidRPr="003B313E">
        <w:rPr>
          <w:rFonts w:ascii="Times New Roman" w:eastAsia="Calibri" w:hAnsi="Times New Roman" w:cs="Times New Roman"/>
          <w:sz w:val="28"/>
          <w:szCs w:val="28"/>
        </w:rPr>
        <w:tab/>
        <w:t>Построй для большой собачки домик из больших кубиков, а для маленькой – из маленьких;</w:t>
      </w:r>
    </w:p>
    <w:p w14:paraId="18E2821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sym w:font="Times New Roman" w:char="F0D8"/>
      </w:r>
      <w:r w:rsidRPr="003B313E">
        <w:rPr>
          <w:rFonts w:ascii="Times New Roman" w:eastAsia="Calibri" w:hAnsi="Times New Roman" w:cs="Times New Roman"/>
          <w:sz w:val="28"/>
          <w:szCs w:val="28"/>
        </w:rPr>
        <w:tab/>
        <w:t>Возьми маленькую собачку и посади ее на ковер;</w:t>
      </w:r>
    </w:p>
    <w:p w14:paraId="44A6413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sym w:font="Times New Roman" w:char="F0D8"/>
      </w:r>
      <w:r w:rsidRPr="003B313E">
        <w:rPr>
          <w:rFonts w:ascii="Times New Roman" w:eastAsia="Calibri" w:hAnsi="Times New Roman" w:cs="Times New Roman"/>
          <w:sz w:val="28"/>
          <w:szCs w:val="28"/>
        </w:rPr>
        <w:tab/>
        <w:t xml:space="preserve">Возьми большую собаку и посади ее в большую коробку; </w:t>
      </w:r>
    </w:p>
    <w:p w14:paraId="3920BB0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sym w:font="Times New Roman" w:char="F0D8"/>
      </w:r>
      <w:r w:rsidRPr="003B313E">
        <w:rPr>
          <w:rFonts w:ascii="Times New Roman" w:eastAsia="Calibri" w:hAnsi="Times New Roman" w:cs="Times New Roman"/>
          <w:sz w:val="28"/>
          <w:szCs w:val="28"/>
        </w:rPr>
        <w:tab/>
        <w:t>Собери маленькие кубики в маленькую коробку, а большие – в большую и т.п.</w:t>
      </w:r>
    </w:p>
    <w:p w14:paraId="37B4433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Если ребенок ошибается, собачка или матрешка показывают свое неудовольствие (рычит или отворачивается).</w:t>
      </w:r>
    </w:p>
    <w:p w14:paraId="1983E4AF" w14:textId="77777777" w:rsidR="003B313E" w:rsidRPr="003B313E" w:rsidRDefault="003B313E" w:rsidP="003B313E">
      <w:pPr>
        <w:spacing w:after="0" w:line="240" w:lineRule="auto"/>
        <w:rPr>
          <w:rFonts w:ascii="Times New Roman" w:eastAsia="Calibri" w:hAnsi="Times New Roman" w:cs="Times New Roman"/>
          <w:sz w:val="28"/>
          <w:szCs w:val="28"/>
        </w:rPr>
      </w:pPr>
    </w:p>
    <w:p w14:paraId="73E8D487" w14:textId="77777777" w:rsidR="003B313E" w:rsidRPr="003B313E" w:rsidRDefault="003B313E" w:rsidP="003B313E">
      <w:pPr>
        <w:spacing w:after="0" w:line="240" w:lineRule="auto"/>
        <w:rPr>
          <w:rFonts w:ascii="Times New Roman" w:eastAsia="Calibri" w:hAnsi="Times New Roman" w:cs="Times New Roman"/>
          <w:sz w:val="28"/>
          <w:szCs w:val="28"/>
        </w:rPr>
      </w:pPr>
    </w:p>
    <w:p w14:paraId="462E3FC5" w14:textId="77777777" w:rsidR="003B313E" w:rsidRPr="003B313E" w:rsidRDefault="003B313E" w:rsidP="003B313E">
      <w:pPr>
        <w:spacing w:after="0" w:line="240" w:lineRule="auto"/>
        <w:rPr>
          <w:rFonts w:ascii="Times New Roman" w:eastAsia="Calibri" w:hAnsi="Times New Roman" w:cs="Times New Roman"/>
          <w:sz w:val="28"/>
          <w:szCs w:val="28"/>
        </w:rPr>
      </w:pPr>
    </w:p>
    <w:p w14:paraId="775144C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УГОСТИ ЗАЙЧИКА</w:t>
      </w:r>
    </w:p>
    <w:p w14:paraId="03C95D5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Учить</w:t>
      </w:r>
      <w:proofErr w:type="gramEnd"/>
      <w:r w:rsidRPr="003B313E">
        <w:rPr>
          <w:rFonts w:ascii="Times New Roman" w:eastAsia="Calibri" w:hAnsi="Times New Roman" w:cs="Times New Roman"/>
          <w:sz w:val="28"/>
          <w:szCs w:val="28"/>
        </w:rPr>
        <w:t xml:space="preserve"> детей группировать предметы по величине.</w:t>
      </w:r>
    </w:p>
    <w:p w14:paraId="5F0DB52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Игрушечный заяц, большое и маленькое ведерко, по пять больших и маленьких муляжей морковок на подносе.</w:t>
      </w:r>
    </w:p>
    <w:p w14:paraId="2BEC8DD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Ход: Воспитатель показывает зайца, предлагает детям его рассмотреть, погладить. Затем говорит, что зайчик просит детей помочь ему собрать морковку и показывает поднос с морковью, делая акцент на то, что морковка большая и маленькая. Далее воспитатель говорит, что большую морковку нужно класть в большое ведерко, а маленькую морковку в маленькое ведерко. Дети выполняют задание, зайчик благодарит их за помощь. По такому же принципу можно группировать и другие большие и маленькие предметы в различные по величине емкости. Например, играя в следующие игры «Помоги кукле собрать кубики», «Положи мячи в корзинки», «Поставь машины в гараж» и т.д.  </w:t>
      </w:r>
    </w:p>
    <w:p w14:paraId="2D0B1D3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Форма</w:t>
      </w:r>
    </w:p>
    <w:p w14:paraId="1E6BCCB3" w14:textId="77777777" w:rsidR="003B313E" w:rsidRPr="003B313E" w:rsidRDefault="003B313E" w:rsidP="003B313E">
      <w:pPr>
        <w:spacing w:after="0" w:line="240" w:lineRule="auto"/>
        <w:rPr>
          <w:rFonts w:ascii="Times New Roman" w:eastAsia="Calibri" w:hAnsi="Times New Roman" w:cs="Times New Roman"/>
          <w:sz w:val="28"/>
          <w:szCs w:val="28"/>
        </w:rPr>
      </w:pPr>
    </w:p>
    <w:p w14:paraId="2898B81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КАКОЙ ЭТО ФОРМЫ</w:t>
      </w:r>
    </w:p>
    <w:p w14:paraId="05DADB4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Научить</w:t>
      </w:r>
      <w:proofErr w:type="gramEnd"/>
      <w:r w:rsidRPr="003B313E">
        <w:rPr>
          <w:rFonts w:ascii="Times New Roman" w:eastAsia="Calibri" w:hAnsi="Times New Roman" w:cs="Times New Roman"/>
          <w:sz w:val="28"/>
          <w:szCs w:val="28"/>
        </w:rPr>
        <w:t xml:space="preserve"> ребенка чередовать предметы по форме</w:t>
      </w:r>
    </w:p>
    <w:p w14:paraId="381B81A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По четыре круглых и квадратных глиняных бусины одинакового цвета (диаметр 2см). Шнур или мягкая проволока, кукла и корзиночка.</w:t>
      </w:r>
    </w:p>
    <w:p w14:paraId="124A6A85" w14:textId="77777777" w:rsidR="003B313E" w:rsidRPr="003B313E" w:rsidRDefault="003B313E" w:rsidP="003B313E">
      <w:pPr>
        <w:spacing w:after="0" w:line="240" w:lineRule="auto"/>
        <w:rPr>
          <w:rFonts w:ascii="Times New Roman" w:eastAsia="Calibri" w:hAnsi="Times New Roman" w:cs="Times New Roman"/>
          <w:sz w:val="28"/>
          <w:szCs w:val="28"/>
        </w:rPr>
      </w:pPr>
      <w:proofErr w:type="gramStart"/>
      <w:r w:rsidRPr="003B313E">
        <w:rPr>
          <w:rFonts w:ascii="Times New Roman" w:eastAsia="Calibri" w:hAnsi="Times New Roman" w:cs="Times New Roman"/>
          <w:sz w:val="28"/>
          <w:szCs w:val="28"/>
        </w:rPr>
        <w:t>Ход:  Проводится</w:t>
      </w:r>
      <w:proofErr w:type="gramEnd"/>
      <w:r w:rsidRPr="003B313E">
        <w:rPr>
          <w:rFonts w:ascii="Times New Roman" w:eastAsia="Calibri" w:hAnsi="Times New Roman" w:cs="Times New Roman"/>
          <w:sz w:val="28"/>
          <w:szCs w:val="28"/>
        </w:rPr>
        <w:t xml:space="preserve"> так же, как игра «Большие и маленькие» с той лишь разницей, что на нить поочередно нанизывают круглые и квадратные бусины. Воспитатель предлагает ребенку потрогать руками каждую бусину на нитке, фиксируя на этом внимание ребенка и приговаривая: «Шарик, кубик…».    </w:t>
      </w:r>
    </w:p>
    <w:p w14:paraId="4BE52B49" w14:textId="77777777" w:rsidR="003B313E" w:rsidRPr="003B313E" w:rsidRDefault="003B313E" w:rsidP="003B313E">
      <w:pPr>
        <w:spacing w:after="0" w:line="240" w:lineRule="auto"/>
        <w:rPr>
          <w:rFonts w:ascii="Times New Roman" w:eastAsia="Calibri" w:hAnsi="Times New Roman" w:cs="Times New Roman"/>
          <w:sz w:val="28"/>
          <w:szCs w:val="28"/>
        </w:rPr>
      </w:pPr>
    </w:p>
    <w:p w14:paraId="31BA677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КРУГ, КВАДРАТ</w:t>
      </w:r>
    </w:p>
    <w:p w14:paraId="5720E35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Учить</w:t>
      </w:r>
      <w:proofErr w:type="gramEnd"/>
      <w:r w:rsidRPr="003B313E">
        <w:rPr>
          <w:rFonts w:ascii="Times New Roman" w:eastAsia="Calibri" w:hAnsi="Times New Roman" w:cs="Times New Roman"/>
          <w:sz w:val="28"/>
          <w:szCs w:val="28"/>
        </w:rPr>
        <w:t xml:space="preserve"> группировать предметы по форме. </w:t>
      </w:r>
    </w:p>
    <w:p w14:paraId="23BDDAD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По пять картонных кругов и квадратов одного цвета.</w:t>
      </w:r>
    </w:p>
    <w:p w14:paraId="4581555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Ход: Воспитатель показывает детям геометрические фигуры, произвольно перемешанные на столе. Затем говорит: «Вот это – круг, вот это – квадрат. Круг я положу на круглую тарелочку, а квадрат – на квадратную тарелочку». Далее воспитатель предлагает детям разложить фигуры по своим местам и активизирует речь детей вопросами: «Что это? (Круг). А это? (Квадрат) и т.п.».</w:t>
      </w:r>
    </w:p>
    <w:p w14:paraId="0DB34E96" w14:textId="77777777" w:rsidR="003B313E" w:rsidRPr="003B313E" w:rsidRDefault="003B313E" w:rsidP="003B313E">
      <w:pPr>
        <w:spacing w:after="0" w:line="240" w:lineRule="auto"/>
        <w:rPr>
          <w:rFonts w:ascii="Times New Roman" w:eastAsia="Calibri" w:hAnsi="Times New Roman" w:cs="Times New Roman"/>
          <w:sz w:val="28"/>
          <w:szCs w:val="28"/>
        </w:rPr>
      </w:pPr>
    </w:p>
    <w:p w14:paraId="32DA868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ВОЛШЕБНАЯ КОРОБОЧКА</w:t>
      </w:r>
    </w:p>
    <w:p w14:paraId="04674E5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Учить</w:t>
      </w:r>
      <w:proofErr w:type="gramEnd"/>
      <w:r w:rsidRPr="003B313E">
        <w:rPr>
          <w:rFonts w:ascii="Times New Roman" w:eastAsia="Calibri" w:hAnsi="Times New Roman" w:cs="Times New Roman"/>
          <w:sz w:val="28"/>
          <w:szCs w:val="28"/>
        </w:rPr>
        <w:t xml:space="preserve"> детей проталкивать геометрические формы в соответствующие отверстия.</w:t>
      </w:r>
    </w:p>
    <w:p w14:paraId="0A3652E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Коробки с отверстиями круглой и квадратной формы и соответствующие им по размеру кубики и шарики.</w:t>
      </w:r>
    </w:p>
    <w:p w14:paraId="6116365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Ход: Воспитатель показывает детям коробочки с «окошками» и говорит, что в них можно протолкнуть шарики и кубики. Затем обводит пальцем круглое отверстие, отмечая, что оно круглое, что у него нет уголков, и проталкивает в него шарик. То же самое проделывает и с квадратным отверстием, отмечая, что оно квадратное и у него есть уголки и проталкивает в него кубик. Далее, задание выполняют дети. При каждом проталкивании, воспитатель удивленно-восхищенным тоном восклицает: «Ой, нет шарика! Ой, нет кубика!», тем самым, стимулируя ребенка продолжать игру и вызывая положительные эмоции.  </w:t>
      </w:r>
    </w:p>
    <w:p w14:paraId="2C2F6EB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Также эту игру можно использовать и для закрепления величины предметов, делая в коробках большие и маленькие отверстия различных однородных геометрических форм. Можно добавлять отверстия и других геометрических форм, например – треугольные, прямоугольные и т.д. </w:t>
      </w:r>
    </w:p>
    <w:p w14:paraId="32B7246B" w14:textId="77777777" w:rsidR="003B313E" w:rsidRPr="003B313E" w:rsidRDefault="003B313E" w:rsidP="003B313E">
      <w:pPr>
        <w:spacing w:after="0" w:line="240" w:lineRule="auto"/>
        <w:rPr>
          <w:rFonts w:ascii="Times New Roman" w:eastAsia="Calibri" w:hAnsi="Times New Roman" w:cs="Times New Roman"/>
          <w:sz w:val="28"/>
          <w:szCs w:val="28"/>
        </w:rPr>
      </w:pPr>
    </w:p>
    <w:p w14:paraId="36FCF0B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ЗАШТОПАЙ ШТАНИШКИ</w:t>
      </w:r>
    </w:p>
    <w:p w14:paraId="20AB802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Учить</w:t>
      </w:r>
      <w:proofErr w:type="gramEnd"/>
      <w:r w:rsidRPr="003B313E">
        <w:rPr>
          <w:rFonts w:ascii="Times New Roman" w:eastAsia="Calibri" w:hAnsi="Times New Roman" w:cs="Times New Roman"/>
          <w:sz w:val="28"/>
          <w:szCs w:val="28"/>
        </w:rPr>
        <w:t xml:space="preserve"> детей вставлять предметы данной формы в соответствующие отверстия. </w:t>
      </w:r>
    </w:p>
    <w:p w14:paraId="6E5F888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Картонное изображение волка (матрешки, куклы и т.п.) с отверстиями круглой, квадратной и треугольной формы на штанишках и соответственно им круги, квадраты и треугольники, такого же цвета, как и штанишки.</w:t>
      </w:r>
    </w:p>
    <w:p w14:paraId="62052CE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Ход: Воспитатель показывает детям волка и обращает их внимание на то, что у волка дырявые штанишки. Затем воспитатель показывает детям геометрические фигуры – заплатки и предлагает помочь волку заштопать штанишки. Дети выполняют задание, волк благодарит их.  </w:t>
      </w:r>
    </w:p>
    <w:p w14:paraId="7B99A5C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Эту игру можно проводить с усложнением, например – «заштопать» у матрешек сарафаны разного цвета различными большими и маленькими геометрическими формами соответствующих цветов. </w:t>
      </w:r>
    </w:p>
    <w:p w14:paraId="50791AFB" w14:textId="77777777" w:rsidR="003B313E" w:rsidRPr="003B313E" w:rsidRDefault="003B313E" w:rsidP="003B313E">
      <w:pPr>
        <w:spacing w:after="0" w:line="240" w:lineRule="auto"/>
        <w:rPr>
          <w:rFonts w:ascii="Times New Roman" w:eastAsia="Calibri" w:hAnsi="Times New Roman" w:cs="Times New Roman"/>
          <w:sz w:val="28"/>
          <w:szCs w:val="28"/>
        </w:rPr>
      </w:pPr>
    </w:p>
    <w:p w14:paraId="510CF3D0"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p>
    <w:p w14:paraId="2EABED3F" w14:textId="77777777" w:rsidR="00A71635" w:rsidRDefault="00A71635" w:rsidP="003B313E">
      <w:pPr>
        <w:spacing w:after="0" w:line="240" w:lineRule="auto"/>
        <w:jc w:val="center"/>
        <w:rPr>
          <w:rFonts w:ascii="Times New Roman" w:eastAsia="Calibri" w:hAnsi="Times New Roman" w:cs="Times New Roman"/>
          <w:sz w:val="28"/>
          <w:szCs w:val="28"/>
          <w:u w:val="single"/>
        </w:rPr>
      </w:pPr>
    </w:p>
    <w:p w14:paraId="27F9FF52" w14:textId="77777777" w:rsidR="00A71635" w:rsidRDefault="00A71635" w:rsidP="003B313E">
      <w:pPr>
        <w:spacing w:after="0" w:line="240" w:lineRule="auto"/>
        <w:jc w:val="center"/>
        <w:rPr>
          <w:rFonts w:ascii="Times New Roman" w:eastAsia="Calibri" w:hAnsi="Times New Roman" w:cs="Times New Roman"/>
          <w:sz w:val="28"/>
          <w:szCs w:val="28"/>
          <w:u w:val="single"/>
        </w:rPr>
      </w:pPr>
    </w:p>
    <w:p w14:paraId="61951C39" w14:textId="77777777" w:rsidR="00A71635" w:rsidRDefault="00A71635" w:rsidP="003B313E">
      <w:pPr>
        <w:spacing w:after="0" w:line="240" w:lineRule="auto"/>
        <w:jc w:val="center"/>
        <w:rPr>
          <w:rFonts w:ascii="Times New Roman" w:eastAsia="Calibri" w:hAnsi="Times New Roman" w:cs="Times New Roman"/>
          <w:sz w:val="28"/>
          <w:szCs w:val="28"/>
          <w:u w:val="single"/>
        </w:rPr>
      </w:pPr>
    </w:p>
    <w:p w14:paraId="78F24A3A" w14:textId="3CC4B65F" w:rsidR="003B313E" w:rsidRPr="003B313E" w:rsidRDefault="003B313E" w:rsidP="003B313E">
      <w:pPr>
        <w:spacing w:after="0" w:line="240" w:lineRule="auto"/>
        <w:jc w:val="center"/>
        <w:rPr>
          <w:rFonts w:ascii="Times New Roman" w:eastAsia="Calibri" w:hAnsi="Times New Roman" w:cs="Times New Roman"/>
          <w:sz w:val="28"/>
          <w:szCs w:val="28"/>
          <w:u w:val="single"/>
        </w:rPr>
      </w:pPr>
      <w:r w:rsidRPr="003B313E">
        <w:rPr>
          <w:rFonts w:ascii="Times New Roman" w:eastAsia="Calibri" w:hAnsi="Times New Roman" w:cs="Times New Roman"/>
          <w:sz w:val="28"/>
          <w:szCs w:val="28"/>
          <w:u w:val="single"/>
        </w:rPr>
        <w:lastRenderedPageBreak/>
        <w:t>Цвет</w:t>
      </w:r>
    </w:p>
    <w:p w14:paraId="021680D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КУРОЧКА И ЦЫПЛЯТА</w:t>
      </w:r>
    </w:p>
    <w:p w14:paraId="345995F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Обратить</w:t>
      </w:r>
      <w:proofErr w:type="gramEnd"/>
      <w:r w:rsidRPr="003B313E">
        <w:rPr>
          <w:rFonts w:ascii="Times New Roman" w:eastAsia="Calibri" w:hAnsi="Times New Roman" w:cs="Times New Roman"/>
          <w:sz w:val="28"/>
          <w:szCs w:val="28"/>
        </w:rPr>
        <w:t xml:space="preserve"> внимание ребенка на то, что цвет является признаком разных предметов и может служить для их обозначения.</w:t>
      </w:r>
    </w:p>
    <w:p w14:paraId="6BDBFB9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Коробка с мозаикой, где помещены шесть элементов желтого цвета и один белого.</w:t>
      </w:r>
    </w:p>
    <w:p w14:paraId="71503AF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Ход: Воспитатель показывает детям игрушки: белая курочка, а за ней желтые цыплята (или картинку). Затем – белый элемент мозаики и говорит: «Это у нас будет курочка. Она белого цвета». Демонстрирует желтый элемент мозаики и поясняет: «Желтого цвета будут цыплятки». В отверстие панели воспитатель белую мозаику, еще раз напоминая, что курочка будет такого белого цвета, и помещает следом за белой мозаикой одну желтую, говоря, что такого цвета цыплята. Затем дает ребенку коробку с мозаикой и предлагает найти еще одного цыпленка и поместить его следом за мамой-курочкой. После того, как все цыплята будут найдены и размещены «гуськом», позади курочки, ребенок повторяет задание самостоятельно.  </w:t>
      </w:r>
    </w:p>
    <w:p w14:paraId="2DF388B9" w14:textId="77777777" w:rsidR="003B313E" w:rsidRPr="003B313E" w:rsidRDefault="003B313E" w:rsidP="003B313E">
      <w:pPr>
        <w:spacing w:after="0" w:line="240" w:lineRule="auto"/>
        <w:rPr>
          <w:rFonts w:ascii="Times New Roman" w:eastAsia="Calibri" w:hAnsi="Times New Roman" w:cs="Times New Roman"/>
          <w:sz w:val="28"/>
          <w:szCs w:val="28"/>
        </w:rPr>
      </w:pPr>
    </w:p>
    <w:p w14:paraId="72D0FD7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ЕЛОЧКИ И ГРИБОЧКИ</w:t>
      </w:r>
    </w:p>
    <w:p w14:paraId="5697C8E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Научить</w:t>
      </w:r>
      <w:proofErr w:type="gramEnd"/>
      <w:r w:rsidRPr="003B313E">
        <w:rPr>
          <w:rFonts w:ascii="Times New Roman" w:eastAsia="Calibri" w:hAnsi="Times New Roman" w:cs="Times New Roman"/>
          <w:sz w:val="28"/>
          <w:szCs w:val="28"/>
        </w:rPr>
        <w:t xml:space="preserve"> ребенка чередовать предметы по цвету.</w:t>
      </w:r>
    </w:p>
    <w:p w14:paraId="1802C1F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Коробка с мозаикой, где помещены по десять элементов зеленого и красного цвета.</w:t>
      </w:r>
    </w:p>
    <w:p w14:paraId="3CD7491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Ход: Воспитатель показывает детям мозаику и поясняет, что елочки бывают зеленого цвета, и размещает на панели елочку – элемент зеленого цвета. Показывает элемент красной мозаики, поясняет, что такого красного цвета бывают грибочки. Разместив у себя на панели елочку, грибочек, елочку, грибочек, воспитатель предлагает ребенку продолжить ряд елочек и грибков.</w:t>
      </w:r>
    </w:p>
    <w:p w14:paraId="2A1AD716" w14:textId="77777777" w:rsidR="003B313E" w:rsidRPr="003B313E" w:rsidRDefault="003B313E" w:rsidP="003B313E">
      <w:pPr>
        <w:spacing w:after="0" w:line="240" w:lineRule="auto"/>
        <w:rPr>
          <w:rFonts w:ascii="Times New Roman" w:eastAsia="Calibri" w:hAnsi="Times New Roman" w:cs="Times New Roman"/>
          <w:sz w:val="28"/>
          <w:szCs w:val="28"/>
        </w:rPr>
      </w:pPr>
    </w:p>
    <w:p w14:paraId="62BA2C8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w:t>
      </w:r>
    </w:p>
    <w:p w14:paraId="1B4B001A" w14:textId="77777777" w:rsidR="003B313E" w:rsidRPr="003B313E" w:rsidRDefault="003B313E" w:rsidP="003B313E">
      <w:pPr>
        <w:spacing w:after="0" w:line="240" w:lineRule="auto"/>
        <w:rPr>
          <w:rFonts w:ascii="Times New Roman" w:eastAsia="Calibri" w:hAnsi="Times New Roman" w:cs="Times New Roman"/>
          <w:sz w:val="28"/>
          <w:szCs w:val="28"/>
        </w:rPr>
      </w:pPr>
    </w:p>
    <w:p w14:paraId="274F9CBF" w14:textId="77777777" w:rsidR="003B313E" w:rsidRPr="003B313E" w:rsidRDefault="003B313E" w:rsidP="003B313E">
      <w:pPr>
        <w:spacing w:after="0" w:line="240" w:lineRule="auto"/>
        <w:rPr>
          <w:rFonts w:ascii="Times New Roman" w:eastAsia="Calibri" w:hAnsi="Times New Roman" w:cs="Times New Roman"/>
          <w:sz w:val="28"/>
          <w:szCs w:val="28"/>
        </w:rPr>
      </w:pPr>
    </w:p>
    <w:p w14:paraId="343D00D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РАЗНОЦВЕТНЫЕ БУСЫ</w:t>
      </w:r>
    </w:p>
    <w:p w14:paraId="2354F29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 Та же.</w:t>
      </w:r>
    </w:p>
    <w:p w14:paraId="0CEB928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По четыре белых и красных бусины (могут использоваться и другие цвета) в коробке, шнур или мягкая проволока.</w:t>
      </w:r>
    </w:p>
    <w:p w14:paraId="4462033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Ход</w:t>
      </w:r>
      <w:proofErr w:type="gramStart"/>
      <w:r w:rsidRPr="003B313E">
        <w:rPr>
          <w:rFonts w:ascii="Times New Roman" w:eastAsia="Calibri" w:hAnsi="Times New Roman" w:cs="Times New Roman"/>
          <w:sz w:val="28"/>
          <w:szCs w:val="28"/>
        </w:rPr>
        <w:t>: Проводится</w:t>
      </w:r>
      <w:proofErr w:type="gramEnd"/>
      <w:r w:rsidRPr="003B313E">
        <w:rPr>
          <w:rFonts w:ascii="Times New Roman" w:eastAsia="Calibri" w:hAnsi="Times New Roman" w:cs="Times New Roman"/>
          <w:sz w:val="28"/>
          <w:szCs w:val="28"/>
        </w:rPr>
        <w:t xml:space="preserve"> так же, как игра «Большие и маленькие» с той лишь разницей, что на нить поочередно нанизывают белую и красную бусины. Основой для успешного чередования других цветовых сочетаний является именно белый, хорошо знакомый цвет, который часто упоминается в быту (белый снег, белые руки и т.д.). </w:t>
      </w:r>
    </w:p>
    <w:p w14:paraId="7F212BB7" w14:textId="77777777" w:rsidR="003B313E" w:rsidRPr="003B313E" w:rsidRDefault="003B313E" w:rsidP="003B313E">
      <w:pPr>
        <w:spacing w:after="0" w:line="240" w:lineRule="auto"/>
        <w:rPr>
          <w:rFonts w:ascii="Times New Roman" w:eastAsia="Calibri" w:hAnsi="Times New Roman" w:cs="Times New Roman"/>
          <w:sz w:val="28"/>
          <w:szCs w:val="28"/>
        </w:rPr>
      </w:pPr>
    </w:p>
    <w:p w14:paraId="3696FF2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ПОМОГИ МАТРЕШКЕ НАЙТИ СВОИ ИГРУШКИ</w:t>
      </w:r>
    </w:p>
    <w:p w14:paraId="59C7FFD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Закрепить</w:t>
      </w:r>
      <w:proofErr w:type="gramEnd"/>
      <w:r w:rsidRPr="003B313E">
        <w:rPr>
          <w:rFonts w:ascii="Times New Roman" w:eastAsia="Calibri" w:hAnsi="Times New Roman" w:cs="Times New Roman"/>
          <w:sz w:val="28"/>
          <w:szCs w:val="28"/>
        </w:rPr>
        <w:t xml:space="preserve"> у детей умение группировать однородные и соотносить разнородные предметы по цвету.</w:t>
      </w:r>
    </w:p>
    <w:p w14:paraId="68AED88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Рисунок с матрешками, бусины и палочки разных цветов.</w:t>
      </w:r>
    </w:p>
    <w:p w14:paraId="16B5DC2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Ход: Воспитатель поочередно показывает детям матрешки, одетых в платья четырех основных цветов и говорит, что у каждой матрешке есть свои игрушки: мячики и палочки, но они все перепутались. Затем предлагает помочь матрешкам найти свои игрушки. Воспитатель показывает одну из матрешек и предлагает выбрать бусины такого же цвета, как у нее платье. После того как ребенок выберет все бусины и положит их рядом с матрешкой, ему предлагается так же выбрать палочки.</w:t>
      </w:r>
    </w:p>
    <w:p w14:paraId="59CBC2F2" w14:textId="77777777" w:rsidR="003B313E" w:rsidRPr="003B313E" w:rsidRDefault="003B313E" w:rsidP="003B313E">
      <w:pPr>
        <w:spacing w:after="0" w:line="240" w:lineRule="auto"/>
        <w:rPr>
          <w:rFonts w:ascii="Times New Roman" w:eastAsia="Calibri" w:hAnsi="Times New Roman" w:cs="Times New Roman"/>
          <w:sz w:val="28"/>
          <w:szCs w:val="28"/>
        </w:rPr>
      </w:pPr>
    </w:p>
    <w:p w14:paraId="7902A4A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УГОСТИМ МЕДВЕДЯ ЯГОДОЙ</w:t>
      </w:r>
    </w:p>
    <w:p w14:paraId="7573028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Учить</w:t>
      </w:r>
      <w:proofErr w:type="gramEnd"/>
      <w:r w:rsidRPr="003B313E">
        <w:rPr>
          <w:rFonts w:ascii="Times New Roman" w:eastAsia="Calibri" w:hAnsi="Times New Roman" w:cs="Times New Roman"/>
          <w:sz w:val="28"/>
          <w:szCs w:val="28"/>
        </w:rPr>
        <w:t xml:space="preserve"> детей выбирать предметы данного цвета из нескольких предложенных, развивать координацию рук и мелкую моторику пальцев.</w:t>
      </w:r>
    </w:p>
    <w:p w14:paraId="583555C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Коробка с мозаикой, где помещены десять элементов красного цвета и по пять элементов желтого и зеленого цвета.</w:t>
      </w:r>
    </w:p>
    <w:p w14:paraId="11279D1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Ход: Воспитатель показывает детям медведя и рассматривает его вместе с детьми. Затем предлагает детям угостить его ягодой, делая акцент на то, что мишка любит только спелую ягоду красного цвета. Далее, воспитатель берет из коробки элемент мозаики красного цвета (ягодку), вставляет ее в панель и предлагает детям тоже собирать ягоды, следя за тем, чтобы дети брали только спелые ягоды красного цвета. Когда все красные ягоды собраны в «корзину», медведь благодарит детей. </w:t>
      </w:r>
    </w:p>
    <w:p w14:paraId="37C14162" w14:textId="77777777" w:rsidR="003B313E" w:rsidRPr="003B313E" w:rsidRDefault="003B313E" w:rsidP="003B313E">
      <w:pPr>
        <w:spacing w:after="0" w:line="240" w:lineRule="auto"/>
        <w:rPr>
          <w:rFonts w:ascii="Times New Roman" w:eastAsia="Calibri" w:hAnsi="Times New Roman" w:cs="Times New Roman"/>
          <w:sz w:val="28"/>
          <w:szCs w:val="28"/>
        </w:rPr>
      </w:pPr>
    </w:p>
    <w:p w14:paraId="0BF62CE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ПОСТАВЬ БУКЕТ ЦВЕТОВ В ВАЗУ</w:t>
      </w:r>
    </w:p>
    <w:p w14:paraId="7E24C39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Учить</w:t>
      </w:r>
      <w:proofErr w:type="gramEnd"/>
      <w:r w:rsidRPr="003B313E">
        <w:rPr>
          <w:rFonts w:ascii="Times New Roman" w:eastAsia="Calibri" w:hAnsi="Times New Roman" w:cs="Times New Roman"/>
          <w:sz w:val="28"/>
          <w:szCs w:val="28"/>
        </w:rPr>
        <w:t xml:space="preserve"> детей группировать предметы по цвету.</w:t>
      </w:r>
    </w:p>
    <w:p w14:paraId="6370BB3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Четыре вазы желтого, красного, зеленого и синего цветов, сделанных из пластиковых бутылок, бумажные цветы тех же расцветов.</w:t>
      </w:r>
    </w:p>
    <w:p w14:paraId="76CA355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Ход: Воспитатель показывает детям цветы, которые лежат на столе или ковре произвольно перемешанные, и предлагает собрать из них букеты и поставить в вазы. Затем, воспитатель берет, например, красный цветок и ставит его в вазу красного цвета, делая акцент на то, что цветок такого же цвета, как и ваза. То же самое воспитатель проделывает и с цветами других цветов. Далее собирать букеты предлагается детям.</w:t>
      </w:r>
    </w:p>
    <w:p w14:paraId="466C618E" w14:textId="77777777" w:rsidR="003B313E" w:rsidRPr="003B313E" w:rsidRDefault="003B313E" w:rsidP="003B313E">
      <w:pPr>
        <w:spacing w:after="0" w:line="240" w:lineRule="auto"/>
        <w:rPr>
          <w:rFonts w:ascii="Times New Roman" w:eastAsia="Calibri" w:hAnsi="Times New Roman" w:cs="Times New Roman"/>
          <w:sz w:val="28"/>
          <w:szCs w:val="28"/>
        </w:rPr>
      </w:pPr>
    </w:p>
    <w:p w14:paraId="46E76B9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ПОДБЕРИ ЧАШКИ К БЛЮДЦАМ</w:t>
      </w:r>
    </w:p>
    <w:p w14:paraId="3718368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 Та же.</w:t>
      </w:r>
    </w:p>
    <w:p w14:paraId="36EFF63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Вырезанные из картона чашки и блюдца разных цветов.</w:t>
      </w:r>
    </w:p>
    <w:p w14:paraId="2EC55F6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Ход: Воспитатель показывает детям блюдца и предлагает поставить на них чашки и уточняет, что у каждого блюдца есть своя чашка такого же цвета. Затем воспитатель показывает, как это нужно делать. Далее задание выполняют дети.  </w:t>
      </w:r>
    </w:p>
    <w:p w14:paraId="64EA51A1" w14:textId="77777777" w:rsidR="003B313E" w:rsidRPr="003B313E" w:rsidRDefault="003B313E" w:rsidP="003B313E">
      <w:pPr>
        <w:spacing w:after="0" w:line="240" w:lineRule="auto"/>
        <w:rPr>
          <w:rFonts w:ascii="Times New Roman" w:eastAsia="Calibri" w:hAnsi="Times New Roman" w:cs="Times New Roman"/>
          <w:sz w:val="28"/>
          <w:szCs w:val="28"/>
        </w:rPr>
      </w:pPr>
    </w:p>
    <w:p w14:paraId="0C4A6B7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МАГАЗИН ИГРУШЕК</w:t>
      </w:r>
    </w:p>
    <w:p w14:paraId="1E08EC1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Учить</w:t>
      </w:r>
      <w:proofErr w:type="gramEnd"/>
      <w:r w:rsidRPr="003B313E">
        <w:rPr>
          <w:rFonts w:ascii="Times New Roman" w:eastAsia="Calibri" w:hAnsi="Times New Roman" w:cs="Times New Roman"/>
          <w:sz w:val="28"/>
          <w:szCs w:val="28"/>
        </w:rPr>
        <w:t xml:space="preserve"> детей группировать предметы по цвету.</w:t>
      </w:r>
    </w:p>
    <w:p w14:paraId="575571D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Оборудование: Карточка с нарисованными на ней одна над другой горизонтальными полосами, на небольшом расстоянии друг от друга; </w:t>
      </w:r>
      <w:r w:rsidRPr="003B313E">
        <w:rPr>
          <w:rFonts w:ascii="Times New Roman" w:eastAsia="Calibri" w:hAnsi="Times New Roman" w:cs="Times New Roman"/>
          <w:sz w:val="28"/>
          <w:szCs w:val="28"/>
        </w:rPr>
        <w:lastRenderedPageBreak/>
        <w:t>вырезанные из картона силуэты разноцветных игрушек (мяч, самолет, машина, кегля и т.п.)</w:t>
      </w:r>
    </w:p>
    <w:p w14:paraId="03FC1B6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Ход: Воспитатель предлагает поиграть в магазин, но для этого нужно расставить игрушки на полки. Затем предлагает малышу взять одну игрушку и поставить ее на полку (карточку), уточняя ее цвет. Далее воспитатель предлагает ребенку поставить на эту полку игрушки такого же цвета. Когда задание выполнено, то игра продолжается с игрушкой другого цвета. </w:t>
      </w:r>
    </w:p>
    <w:p w14:paraId="79B3BB9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Так же можно использовать разноцветные полки, а ребенку предложить расставить на них игрушки соответственно с цветом.</w:t>
      </w:r>
    </w:p>
    <w:p w14:paraId="7F2FAD9F" w14:textId="77777777" w:rsidR="003B313E" w:rsidRPr="003B313E" w:rsidRDefault="003B313E" w:rsidP="003B313E">
      <w:pPr>
        <w:spacing w:after="0" w:line="240" w:lineRule="auto"/>
        <w:rPr>
          <w:rFonts w:ascii="Times New Roman" w:eastAsia="Calibri" w:hAnsi="Times New Roman" w:cs="Times New Roman"/>
          <w:sz w:val="28"/>
          <w:szCs w:val="28"/>
        </w:rPr>
      </w:pPr>
    </w:p>
    <w:p w14:paraId="6324A804" w14:textId="77777777" w:rsidR="003B313E" w:rsidRPr="003B313E" w:rsidRDefault="003B313E" w:rsidP="003B313E">
      <w:pPr>
        <w:spacing w:after="0" w:line="240" w:lineRule="auto"/>
        <w:jc w:val="center"/>
        <w:rPr>
          <w:rFonts w:ascii="Times New Roman" w:eastAsia="Calibri" w:hAnsi="Times New Roman" w:cs="Times New Roman"/>
          <w:sz w:val="28"/>
          <w:szCs w:val="28"/>
          <w:u w:val="single"/>
        </w:rPr>
      </w:pPr>
      <w:r w:rsidRPr="003B313E">
        <w:rPr>
          <w:rFonts w:ascii="Times New Roman" w:eastAsia="Calibri" w:hAnsi="Times New Roman" w:cs="Times New Roman"/>
          <w:sz w:val="28"/>
          <w:szCs w:val="28"/>
          <w:u w:val="single"/>
        </w:rPr>
        <w:t>Дидактические игры для развития детей 3-5 лет</w:t>
      </w:r>
    </w:p>
    <w:p w14:paraId="104E9A04" w14:textId="77777777" w:rsidR="003B313E" w:rsidRPr="003B313E" w:rsidRDefault="003B313E" w:rsidP="003B313E">
      <w:pPr>
        <w:spacing w:after="0" w:line="240" w:lineRule="auto"/>
        <w:rPr>
          <w:rFonts w:ascii="Times New Roman" w:eastAsia="Calibri" w:hAnsi="Times New Roman" w:cs="Times New Roman"/>
          <w:sz w:val="28"/>
          <w:szCs w:val="28"/>
        </w:rPr>
      </w:pPr>
    </w:p>
    <w:p w14:paraId="327748E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СПРЯЧЬ   МЫШКУ </w:t>
      </w:r>
    </w:p>
    <w:p w14:paraId="253450EF" w14:textId="77777777" w:rsidR="003B313E" w:rsidRPr="003B313E" w:rsidRDefault="003B313E" w:rsidP="003B313E">
      <w:pPr>
        <w:spacing w:after="0" w:line="240" w:lineRule="auto"/>
        <w:rPr>
          <w:rFonts w:ascii="Times New Roman" w:eastAsia="Calibri" w:hAnsi="Times New Roman" w:cs="Times New Roman"/>
          <w:sz w:val="28"/>
          <w:szCs w:val="28"/>
        </w:rPr>
      </w:pPr>
      <w:proofErr w:type="spellStart"/>
      <w:r w:rsidRPr="003B313E">
        <w:rPr>
          <w:rFonts w:ascii="Times New Roman" w:eastAsia="Calibri" w:hAnsi="Times New Roman" w:cs="Times New Roman"/>
          <w:sz w:val="28"/>
          <w:szCs w:val="28"/>
        </w:rPr>
        <w:t>Цель.Закрепление</w:t>
      </w:r>
      <w:proofErr w:type="spellEnd"/>
      <w:r w:rsidRPr="003B313E">
        <w:rPr>
          <w:rFonts w:ascii="Times New Roman" w:eastAsia="Calibri" w:hAnsi="Times New Roman" w:cs="Times New Roman"/>
          <w:sz w:val="28"/>
          <w:szCs w:val="28"/>
        </w:rPr>
        <w:t xml:space="preserve"> знаний шести цветов спектра: красный, оранжевый, жёлтый, </w:t>
      </w:r>
      <w:proofErr w:type="spellStart"/>
      <w:proofErr w:type="gramStart"/>
      <w:r w:rsidRPr="003B313E">
        <w:rPr>
          <w:rFonts w:ascii="Times New Roman" w:eastAsia="Calibri" w:hAnsi="Times New Roman" w:cs="Times New Roman"/>
          <w:sz w:val="28"/>
          <w:szCs w:val="28"/>
        </w:rPr>
        <w:t>зеле¬ный</w:t>
      </w:r>
      <w:proofErr w:type="spellEnd"/>
      <w:proofErr w:type="gramEnd"/>
      <w:r w:rsidRPr="003B313E">
        <w:rPr>
          <w:rFonts w:ascii="Times New Roman" w:eastAsia="Calibri" w:hAnsi="Times New Roman" w:cs="Times New Roman"/>
          <w:sz w:val="28"/>
          <w:szCs w:val="28"/>
        </w:rPr>
        <w:t>, синий, фиолетовый и их названий.</w:t>
      </w:r>
    </w:p>
    <w:p w14:paraId="6311AF3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w:t>
      </w:r>
    </w:p>
    <w:p w14:paraId="387B113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Листы бумаги шести цветов, посередине белый квадрат, на котором </w:t>
      </w:r>
      <w:proofErr w:type="spellStart"/>
      <w:proofErr w:type="gramStart"/>
      <w:r w:rsidRPr="003B313E">
        <w:rPr>
          <w:rFonts w:ascii="Times New Roman" w:eastAsia="Calibri" w:hAnsi="Times New Roman" w:cs="Times New Roman"/>
          <w:sz w:val="28"/>
          <w:szCs w:val="28"/>
        </w:rPr>
        <w:t>нарисова¬на</w:t>
      </w:r>
      <w:proofErr w:type="spellEnd"/>
      <w:proofErr w:type="gramEnd"/>
      <w:r w:rsidRPr="003B313E">
        <w:rPr>
          <w:rFonts w:ascii="Times New Roman" w:eastAsia="Calibri" w:hAnsi="Times New Roman" w:cs="Times New Roman"/>
          <w:sz w:val="28"/>
          <w:szCs w:val="28"/>
        </w:rPr>
        <w:t xml:space="preserve"> мышка (</w:t>
      </w:r>
      <w:proofErr w:type="spellStart"/>
      <w:r w:rsidRPr="003B313E">
        <w:rPr>
          <w:rFonts w:ascii="Times New Roman" w:eastAsia="Calibri" w:hAnsi="Times New Roman" w:cs="Times New Roman"/>
          <w:sz w:val="28"/>
          <w:szCs w:val="28"/>
        </w:rPr>
        <w:t>мышкин</w:t>
      </w:r>
      <w:proofErr w:type="spellEnd"/>
      <w:r w:rsidRPr="003B313E">
        <w:rPr>
          <w:rFonts w:ascii="Times New Roman" w:eastAsia="Calibri" w:hAnsi="Times New Roman" w:cs="Times New Roman"/>
          <w:sz w:val="28"/>
          <w:szCs w:val="28"/>
        </w:rPr>
        <w:t xml:space="preserve"> домик), квадраты тех же шести цветов — дверцы, мягкая игрушка — кошка.</w:t>
      </w:r>
    </w:p>
    <w:p w14:paraId="6450551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Рекомендации к проведению.</w:t>
      </w:r>
    </w:p>
    <w:p w14:paraId="78DCC1E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Взрослый предлагает ребенку поиграть в игру «Спрячь мышку». Сначала он знакомит ребенка с правилами игры, затем они играют вместе. Взрослый раскладывает на столе три домика, рядом кладет квадраты-дверцы шести цветов. Для того, чтобы спрятать мышку, надо закрыть окошко дверцей-квадратиком того же цвета, что и домик. Если дверца-квадратик будет другого цвета, отличного от цвета домика, придёт кошка и съест мышку.</w:t>
      </w:r>
    </w:p>
    <w:p w14:paraId="4807620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Когда все дверцы закрыты, приходит кошка — «ловить мышей». Не найдя ни одной </w:t>
      </w:r>
      <w:proofErr w:type="gramStart"/>
      <w:r w:rsidRPr="003B313E">
        <w:rPr>
          <w:rFonts w:ascii="Times New Roman" w:eastAsia="Calibri" w:hAnsi="Times New Roman" w:cs="Times New Roman"/>
          <w:sz w:val="28"/>
          <w:szCs w:val="28"/>
        </w:rPr>
        <w:t>не правильно</w:t>
      </w:r>
      <w:proofErr w:type="gramEnd"/>
      <w:r w:rsidRPr="003B313E">
        <w:rPr>
          <w:rFonts w:ascii="Times New Roman" w:eastAsia="Calibri" w:hAnsi="Times New Roman" w:cs="Times New Roman"/>
          <w:sz w:val="28"/>
          <w:szCs w:val="28"/>
        </w:rPr>
        <w:t xml:space="preserve"> закрытой дверцы кошка уходит.</w:t>
      </w:r>
    </w:p>
    <w:p w14:paraId="5E489FD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Затем ребенку даются три «</w:t>
      </w:r>
      <w:proofErr w:type="spellStart"/>
      <w:r w:rsidRPr="003B313E">
        <w:rPr>
          <w:rFonts w:ascii="Times New Roman" w:eastAsia="Calibri" w:hAnsi="Times New Roman" w:cs="Times New Roman"/>
          <w:sz w:val="28"/>
          <w:szCs w:val="28"/>
        </w:rPr>
        <w:t>мышкиных</w:t>
      </w:r>
      <w:proofErr w:type="spellEnd"/>
      <w:r w:rsidRPr="003B313E">
        <w:rPr>
          <w:rFonts w:ascii="Times New Roman" w:eastAsia="Calibri" w:hAnsi="Times New Roman" w:cs="Times New Roman"/>
          <w:sz w:val="28"/>
          <w:szCs w:val="28"/>
        </w:rPr>
        <w:t xml:space="preserve"> домика» и шесть квадратов всех цветов, предлагается спрятать мышек, пока кошка спит. Ребенок выбирает квадраты-дверцы тех же цветов, что и «</w:t>
      </w:r>
      <w:proofErr w:type="spellStart"/>
      <w:r w:rsidRPr="003B313E">
        <w:rPr>
          <w:rFonts w:ascii="Times New Roman" w:eastAsia="Calibri" w:hAnsi="Times New Roman" w:cs="Times New Roman"/>
          <w:sz w:val="28"/>
          <w:szCs w:val="28"/>
        </w:rPr>
        <w:t>мышкины</w:t>
      </w:r>
      <w:proofErr w:type="spellEnd"/>
      <w:r w:rsidRPr="003B313E">
        <w:rPr>
          <w:rFonts w:ascii="Times New Roman" w:eastAsia="Calibri" w:hAnsi="Times New Roman" w:cs="Times New Roman"/>
          <w:sz w:val="28"/>
          <w:szCs w:val="28"/>
        </w:rPr>
        <w:t xml:space="preserve"> домики», лежащие перед ним, и закрывает их. (Если ребенок ошибается, взрослый вместе с ним ищет нужную дверцу, чтобы надежно спрятать мышку от кошки.) Затем количество домиков можно увеличить.</w:t>
      </w:r>
    </w:p>
    <w:p w14:paraId="23294AF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Примечание: Количество домиков у ребенка варьируется от 3 до 6. Игру можно повторять несколько раз.</w:t>
      </w:r>
    </w:p>
    <w:p w14:paraId="022D6DE7" w14:textId="77777777" w:rsidR="003B313E" w:rsidRPr="003B313E" w:rsidRDefault="003B313E" w:rsidP="003B313E">
      <w:pPr>
        <w:spacing w:after="0" w:line="240" w:lineRule="auto"/>
        <w:rPr>
          <w:rFonts w:ascii="Times New Roman" w:eastAsia="Calibri" w:hAnsi="Times New Roman" w:cs="Times New Roman"/>
          <w:sz w:val="28"/>
          <w:szCs w:val="28"/>
        </w:rPr>
      </w:pPr>
    </w:p>
    <w:p w14:paraId="23DDE2A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В СТРАНЕ ФИГУРОК «ЧЕЛОВЕЧКОВ» </w:t>
      </w:r>
    </w:p>
    <w:p w14:paraId="124DE3B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 Ознакомление детей с кругом, квадратом, треугольником и их названиями.</w:t>
      </w:r>
    </w:p>
    <w:p w14:paraId="5124A37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w:t>
      </w:r>
    </w:p>
    <w:p w14:paraId="059EEAF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Картонные квадрат, круг, треугольник с нарисованными лицами — фигурки-«человечки»; у ребенка - одноцветные круги, квадраты, треугольники такого же размера.</w:t>
      </w:r>
    </w:p>
    <w:p w14:paraId="3CA9A39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Рекомендации к проведению.</w:t>
      </w:r>
    </w:p>
    <w:p w14:paraId="52F5636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Взрослый приглашает ребенка в страну фигурок-«человечков», рассказывает о ее необычных жителях: достает из коробки круг, квадрат, треугольник (фигурок-«человечков»), обводя контуры фигур пальцем и называя их: «Эту фигурку зовут круг, эту квадрат» и т. д. Затем предлагает ребенку обвести контур каждой фигурки пальцем. Далее проводится игра «Найди такую же». Взрослый поочередно показывает круг, квадрат, треугольник; ребенок выбирает среди фигур, лежащих перед ним на столе, точно такую же, проверяет себя, совмещая выбранную им фигуру с образцом.</w:t>
      </w:r>
    </w:p>
    <w:p w14:paraId="2AF2F27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Примечание. Для групповых занятий в более сильной подгруппе у детей по две фигуры каждой формы, в более слабой — по одной фигуре каждой формы.</w:t>
      </w:r>
    </w:p>
    <w:p w14:paraId="454D3BE3" w14:textId="77777777" w:rsidR="003B313E" w:rsidRPr="003B313E" w:rsidRDefault="003B313E" w:rsidP="003B313E">
      <w:pPr>
        <w:spacing w:after="0" w:line="240" w:lineRule="auto"/>
        <w:rPr>
          <w:rFonts w:ascii="Times New Roman" w:eastAsia="Calibri" w:hAnsi="Times New Roman" w:cs="Times New Roman"/>
          <w:sz w:val="28"/>
          <w:szCs w:val="28"/>
        </w:rPr>
      </w:pPr>
    </w:p>
    <w:p w14:paraId="3EFF603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АППЛИКАЦИЯ «САЛФЕТОЧКИ   ДЛЯ   ФИГУРОК «ЧЕЛОВЕЧКОВ» </w:t>
      </w:r>
    </w:p>
    <w:p w14:paraId="6619DA6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 Ознакомление детей с овалом и прямоугольником.</w:t>
      </w:r>
    </w:p>
    <w:p w14:paraId="08DD119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w:t>
      </w:r>
    </w:p>
    <w:p w14:paraId="23F7A13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Картонный овал и прямоугольник с нарисованными лицами — фигурки-«человечки»;</w:t>
      </w:r>
    </w:p>
    <w:p w14:paraId="6DF0CE5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у ребенка - 2 прямоугольных листа бумаги для аппликации (один с контурным изображением овала, другой — с контурным изображением прямоугольника), по одному овалу и прямоугольнику, клей, кисточка, салфетка, клеенка.</w:t>
      </w:r>
    </w:p>
    <w:p w14:paraId="4A29AAA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Рекомендации к проведению.</w:t>
      </w:r>
    </w:p>
    <w:p w14:paraId="3B841BF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Взрослый напоминает ребенку о стране фигурок-«человечков» и предлагает </w:t>
      </w:r>
      <w:proofErr w:type="spellStart"/>
      <w:proofErr w:type="gramStart"/>
      <w:r w:rsidRPr="003B313E">
        <w:rPr>
          <w:rFonts w:ascii="Times New Roman" w:eastAsia="Calibri" w:hAnsi="Times New Roman" w:cs="Times New Roman"/>
          <w:sz w:val="28"/>
          <w:szCs w:val="28"/>
        </w:rPr>
        <w:t>по-знакомиться</w:t>
      </w:r>
      <w:proofErr w:type="spellEnd"/>
      <w:proofErr w:type="gramEnd"/>
      <w:r w:rsidRPr="003B313E">
        <w:rPr>
          <w:rFonts w:ascii="Times New Roman" w:eastAsia="Calibri" w:hAnsi="Times New Roman" w:cs="Times New Roman"/>
          <w:sz w:val="28"/>
          <w:szCs w:val="28"/>
        </w:rPr>
        <w:t xml:space="preserve"> с новыми «жителями» этой страны. Ребенок вместе со взрослым рассматривает овал и прямоугольник; взрослый называет их, просит ребенка сказать, на какую из знакомых ему фигурок похож овал и на какую — прямоугольник. (Овал похож на круг, только немного вытянут; прямоугольник похож на квадрат, но тоже вытянутый.) Далее ребенок выполняет аппликацию салфеток для фигурок-«человечков», наклеивая на лист бумаги с контурным изображением овал или прямоугольник; дарит салфетки той фигурке, для которой она сделана.</w:t>
      </w:r>
    </w:p>
    <w:p w14:paraId="56308F2B" w14:textId="77777777" w:rsidR="003B313E" w:rsidRPr="003B313E" w:rsidRDefault="003B313E" w:rsidP="003B313E">
      <w:pPr>
        <w:spacing w:after="0" w:line="240" w:lineRule="auto"/>
        <w:rPr>
          <w:rFonts w:ascii="Times New Roman" w:eastAsia="Calibri" w:hAnsi="Times New Roman" w:cs="Times New Roman"/>
          <w:sz w:val="28"/>
          <w:szCs w:val="28"/>
        </w:rPr>
      </w:pPr>
    </w:p>
    <w:p w14:paraId="1FF13B5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КТО ГДЕ СПИТ Цель. Развитие представлений об эталонах формы (круг, квадрат, треугольник, овал, прямоугольник).</w:t>
      </w:r>
    </w:p>
    <w:p w14:paraId="047D4BF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w:t>
      </w:r>
    </w:p>
    <w:p w14:paraId="55D8561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Большие фигуры: круг, квадрат, треугольник, овал, прямоугольник (фигурки-человечки);</w:t>
      </w:r>
    </w:p>
    <w:p w14:paraId="676C7B6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у ребенка - те же фигуры меньших размеров с «лицами» — один набор; карточки с контурным изображением тех же фигур, той же величины.</w:t>
      </w:r>
    </w:p>
    <w:p w14:paraId="47C6718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Рекомендации к проведению.</w:t>
      </w:r>
    </w:p>
    <w:p w14:paraId="22FE762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Ребенок вспоминает названия знакомых фигурок-«человечков». Взрослый поочередно показывает большие фигуры: круг, овал, треугольник, квадрат, прямоугольник. Обводя пальцем фигуру, взрослый выясняет, помнит ли ребенок «имя» (название) фигурки-«человечка». Затем взрослый предлагает поиграть с маленькими </w:t>
      </w:r>
      <w:proofErr w:type="gramStart"/>
      <w:r w:rsidRPr="003B313E">
        <w:rPr>
          <w:rFonts w:ascii="Times New Roman" w:eastAsia="Calibri" w:hAnsi="Times New Roman" w:cs="Times New Roman"/>
          <w:sz w:val="28"/>
          <w:szCs w:val="28"/>
        </w:rPr>
        <w:t>фи-гурками</w:t>
      </w:r>
      <w:proofErr w:type="gramEnd"/>
      <w:r w:rsidRPr="003B313E">
        <w:rPr>
          <w:rFonts w:ascii="Times New Roman" w:eastAsia="Calibri" w:hAnsi="Times New Roman" w:cs="Times New Roman"/>
          <w:sz w:val="28"/>
          <w:szCs w:val="28"/>
        </w:rPr>
        <w:t xml:space="preserve">-«человечками»: уставших «человечков» </w:t>
      </w:r>
      <w:r w:rsidRPr="003B313E">
        <w:rPr>
          <w:rFonts w:ascii="Times New Roman" w:eastAsia="Calibri" w:hAnsi="Times New Roman" w:cs="Times New Roman"/>
          <w:sz w:val="28"/>
          <w:szCs w:val="28"/>
        </w:rPr>
        <w:lastRenderedPageBreak/>
        <w:t>надо уложить спать в подходящие для них «кроватки», т. е. разложить все фигуры на карточки так, чтобы они совпали с нарисованными.</w:t>
      </w:r>
    </w:p>
    <w:p w14:paraId="17087B4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Примечание. Для групповых занятий: в более сильной подгруппе размер фигур может быть меньше, чем контуры на карточке.</w:t>
      </w:r>
    </w:p>
    <w:p w14:paraId="3B6E5851" w14:textId="77777777" w:rsidR="003B313E" w:rsidRPr="003B313E" w:rsidRDefault="003B313E" w:rsidP="003B313E">
      <w:pPr>
        <w:spacing w:after="0" w:line="240" w:lineRule="auto"/>
        <w:rPr>
          <w:rFonts w:ascii="Times New Roman" w:eastAsia="Calibri" w:hAnsi="Times New Roman" w:cs="Times New Roman"/>
          <w:sz w:val="28"/>
          <w:szCs w:val="28"/>
        </w:rPr>
      </w:pPr>
    </w:p>
    <w:p w14:paraId="133EE92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РАЗНОЦВЕТНЫЕ   КОМНАТЫ </w:t>
      </w:r>
    </w:p>
    <w:p w14:paraId="6F82585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 Развитие представлений об основных цветах спектра: красном, оранжевом, желтом, зеленом, синем, фиолетовом.</w:t>
      </w:r>
    </w:p>
    <w:p w14:paraId="768350F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w:t>
      </w:r>
    </w:p>
    <w:p w14:paraId="26C6652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Карточка, разделенная на 6 клеток, карточки шести цветов (красного, оранжевого, желтого, зеленого, синего, фиолетового), набор мелких картонных силуэтов игрушек тех же цветов.</w:t>
      </w:r>
    </w:p>
    <w:p w14:paraId="24237D6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Рекомендации к проведению.</w:t>
      </w:r>
    </w:p>
    <w:p w14:paraId="008DE7E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Взрослый дает ребенку большую карточку, разделенную на 6 цветных квадратов, предлагая представить, что это цветные комнаты, в которых живут различные разноцветные игрушки. Ребенок вместе со взрослым рассматривает разноцветные комнаты, называет, какого они цвета. Далее взрослый дает ребенку коробку с силуэтами игрушек шести цветов спектра, просит рассмотреть их, обращает внимание на то, что одни и те же игрушки могут быть разного цвета (машинка зеленая и машинка желтая) и что разные игрушки могут быть одного цвета (красная чашка, красная рыбка, красный флажок). Затем проводится игра: ребенок раскладывает силуэты игрушек но </w:t>
      </w:r>
      <w:proofErr w:type="gramStart"/>
      <w:r w:rsidRPr="003B313E">
        <w:rPr>
          <w:rFonts w:ascii="Times New Roman" w:eastAsia="Calibri" w:hAnsi="Times New Roman" w:cs="Times New Roman"/>
          <w:sz w:val="28"/>
          <w:szCs w:val="28"/>
        </w:rPr>
        <w:t>« комнатам</w:t>
      </w:r>
      <w:proofErr w:type="gramEnd"/>
      <w:r w:rsidRPr="003B313E">
        <w:rPr>
          <w:rFonts w:ascii="Times New Roman" w:eastAsia="Calibri" w:hAnsi="Times New Roman" w:cs="Times New Roman"/>
          <w:sz w:val="28"/>
          <w:szCs w:val="28"/>
        </w:rPr>
        <w:t>», подбирая их по цвету к каждой комнате (в красную комнату — все красные игрушки, в синюю — все синие и т. д.).</w:t>
      </w:r>
    </w:p>
    <w:p w14:paraId="5F055CF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Если задание выполнено правильно, на столе появляется многоцветный флажок. При появлении белого флажка ребенок ищет, какие игрушки попали не в свою «комнату».</w:t>
      </w:r>
    </w:p>
    <w:p w14:paraId="6BCC020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Примечание. Количество игрушек в коробках может меняться в зависимости от степени подготовленности ребенка. Цвет игрушек должен точно совпадать с цветом «комнат».</w:t>
      </w:r>
    </w:p>
    <w:p w14:paraId="0C761EAF" w14:textId="77777777" w:rsidR="003B313E" w:rsidRPr="003B313E" w:rsidRDefault="003B313E" w:rsidP="003B313E">
      <w:pPr>
        <w:spacing w:after="0" w:line="240" w:lineRule="auto"/>
        <w:rPr>
          <w:rFonts w:ascii="Times New Roman" w:eastAsia="Calibri" w:hAnsi="Times New Roman" w:cs="Times New Roman"/>
          <w:sz w:val="28"/>
          <w:szCs w:val="28"/>
        </w:rPr>
      </w:pPr>
    </w:p>
    <w:p w14:paraId="2A83E12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ПОСТРОИМ   БАШНЮ </w:t>
      </w:r>
    </w:p>
    <w:p w14:paraId="2060D31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 Ознакомление со способами соотнесения предметов по величине (наложение и приложение), определение величины предмета по отношению к другим: "большой", "средний", "маленький".</w:t>
      </w:r>
    </w:p>
    <w:p w14:paraId="3D8E9E8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w:t>
      </w:r>
    </w:p>
    <w:p w14:paraId="236468F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Картинки с изображением зверей: медведя, лисы, мышки; 3 квадрата постепенно убывающей величины (большой, поменьше, самый маленький);</w:t>
      </w:r>
    </w:p>
    <w:p w14:paraId="5E1C00A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у ребенка - по три квадрата (большой, поменьше, самый маленький).</w:t>
      </w:r>
    </w:p>
    <w:p w14:paraId="7353067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Рекомендации к проведению.</w:t>
      </w:r>
    </w:p>
    <w:p w14:paraId="532B518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Взрослый вместе с ребенком рассматривает изображенных на отдельных картинках зверей, располагая их по порядку: самый большой (медведь), поменьше (лиса), самый маленький (мышка).</w:t>
      </w:r>
    </w:p>
    <w:p w14:paraId="3FE47E1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Далее ребенок и взрослый строят башню для зверей из квадратов: внизу — самый большой квадрат, затем — поменьше, затем — самый маленький. </w:t>
      </w:r>
      <w:r w:rsidRPr="003B313E">
        <w:rPr>
          <w:rFonts w:ascii="Times New Roman" w:eastAsia="Calibri" w:hAnsi="Times New Roman" w:cs="Times New Roman"/>
          <w:sz w:val="28"/>
          <w:szCs w:val="28"/>
        </w:rPr>
        <w:lastRenderedPageBreak/>
        <w:t>Ребенок определяет величину квадратов, накладывая их друг на друга. Ребенок и взрослый обсуждают, где удобнее будет жить медведю (внизу), где — лисе (чуть повыше), а где — мышке (на самом верху).</w:t>
      </w:r>
    </w:p>
    <w:p w14:paraId="3BC6197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После этого ребенок самостоятельно строит такую же башню из квадратов (дом для зверей) используя способ наложения.</w:t>
      </w:r>
    </w:p>
    <w:p w14:paraId="39CBAD4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Примечание. Игра может проводиться повторно с большим количеством зверей и квадратов.</w:t>
      </w:r>
    </w:p>
    <w:p w14:paraId="55C3DF86" w14:textId="77777777" w:rsidR="003B313E" w:rsidRPr="003B313E" w:rsidRDefault="003B313E" w:rsidP="003B313E">
      <w:pPr>
        <w:spacing w:after="0" w:line="240" w:lineRule="auto"/>
        <w:rPr>
          <w:rFonts w:ascii="Times New Roman" w:eastAsia="Calibri" w:hAnsi="Times New Roman" w:cs="Times New Roman"/>
          <w:sz w:val="28"/>
          <w:szCs w:val="28"/>
        </w:rPr>
      </w:pPr>
    </w:p>
    <w:p w14:paraId="56630A3E" w14:textId="77777777" w:rsidR="003B313E" w:rsidRPr="003B313E" w:rsidRDefault="003B313E" w:rsidP="003B313E">
      <w:pPr>
        <w:spacing w:after="0" w:line="240" w:lineRule="auto"/>
        <w:rPr>
          <w:rFonts w:ascii="Times New Roman" w:eastAsia="Calibri" w:hAnsi="Times New Roman" w:cs="Times New Roman"/>
          <w:sz w:val="28"/>
          <w:szCs w:val="28"/>
        </w:rPr>
      </w:pPr>
    </w:p>
    <w:p w14:paraId="308CE25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ЛОТО «ЦВЕТ» </w:t>
      </w:r>
    </w:p>
    <w:p w14:paraId="27D2DF3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Предлагаются два варианта игры, которые проводятся поэтапно.</w:t>
      </w:r>
    </w:p>
    <w:p w14:paraId="5FCA3E1C" w14:textId="77777777" w:rsidR="003B313E" w:rsidRPr="003B313E" w:rsidRDefault="003B313E" w:rsidP="003B313E">
      <w:pPr>
        <w:spacing w:after="0" w:line="240" w:lineRule="auto"/>
        <w:jc w:val="center"/>
        <w:rPr>
          <w:rFonts w:ascii="Times New Roman" w:eastAsia="Calibri" w:hAnsi="Times New Roman" w:cs="Times New Roman"/>
          <w:sz w:val="28"/>
          <w:szCs w:val="28"/>
        </w:rPr>
      </w:pPr>
      <w:r w:rsidRPr="003B313E">
        <w:rPr>
          <w:rFonts w:ascii="Times New Roman" w:eastAsia="Calibri" w:hAnsi="Times New Roman" w:cs="Times New Roman"/>
          <w:sz w:val="28"/>
          <w:szCs w:val="28"/>
        </w:rPr>
        <w:t>I вариант.</w:t>
      </w:r>
    </w:p>
    <w:p w14:paraId="6CBD9F0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 Развитие представлений об основных цветах спектра, подбор предметов по заданному признаку (цвет) с отвлечением от других свойств предметов.</w:t>
      </w:r>
    </w:p>
    <w:p w14:paraId="418B784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 Шесть карт лото с расположенными в разном порядке изображениями шести предметов шести цветов; маленькие карты с теми же изображениями.</w:t>
      </w:r>
    </w:p>
    <w:p w14:paraId="1E91613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Рекомендации к проведению.</w:t>
      </w:r>
    </w:p>
    <w:p w14:paraId="4A4AF0F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В данной игре взрослый является и </w:t>
      </w:r>
      <w:proofErr w:type="gramStart"/>
      <w:r w:rsidRPr="003B313E">
        <w:rPr>
          <w:rFonts w:ascii="Times New Roman" w:eastAsia="Calibri" w:hAnsi="Times New Roman" w:cs="Times New Roman"/>
          <w:sz w:val="28"/>
          <w:szCs w:val="28"/>
        </w:rPr>
        <w:t>ведущим</w:t>
      </w:r>
      <w:proofErr w:type="gramEnd"/>
      <w:r w:rsidRPr="003B313E">
        <w:rPr>
          <w:rFonts w:ascii="Times New Roman" w:eastAsia="Calibri" w:hAnsi="Times New Roman" w:cs="Times New Roman"/>
          <w:sz w:val="28"/>
          <w:szCs w:val="28"/>
        </w:rPr>
        <w:t xml:space="preserve"> и играющим партнером. Он раздает карты лото (на первых порах ребенок может играть с меньшим количеством карт) и предлагает рассмотреть их. Затем проводится игра. Взрослый-ведущий достает из коробки по одной картинке и спрашивает: «У кого такая?» Если у ребенка есть такая же картинка, он отзывается, получает ее и закрывает картинку на карте. Взрослый действует аналогично, создавая в игре положительный эмоциональный настрой. Игра продолжается до тех пор, пока не будут закрыты все картинки на картах у взрослого и у ребенка.</w:t>
      </w:r>
    </w:p>
    <w:p w14:paraId="380A1A5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Примечание. Если ребенок усвоил и запомнил 6 основных цветов спектра, ему можно дать две и более карт лото.</w:t>
      </w:r>
    </w:p>
    <w:p w14:paraId="76A1CF80" w14:textId="77777777" w:rsidR="003B313E" w:rsidRPr="003B313E" w:rsidRDefault="003B313E" w:rsidP="003B313E">
      <w:pPr>
        <w:spacing w:after="0" w:line="240" w:lineRule="auto"/>
        <w:jc w:val="center"/>
        <w:rPr>
          <w:rFonts w:ascii="Times New Roman" w:eastAsia="Calibri" w:hAnsi="Times New Roman" w:cs="Times New Roman"/>
          <w:sz w:val="28"/>
          <w:szCs w:val="28"/>
        </w:rPr>
      </w:pPr>
      <w:r w:rsidRPr="003B313E">
        <w:rPr>
          <w:rFonts w:ascii="Times New Roman" w:eastAsia="Calibri" w:hAnsi="Times New Roman" w:cs="Times New Roman"/>
          <w:sz w:val="28"/>
          <w:szCs w:val="28"/>
        </w:rPr>
        <w:t>II вариант.</w:t>
      </w:r>
    </w:p>
    <w:p w14:paraId="38A2556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 Развитие представлений об основных цветах спектра, подбор предметов по словесному описанию.</w:t>
      </w:r>
    </w:p>
    <w:p w14:paraId="46B39D5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 Тот же.</w:t>
      </w:r>
    </w:p>
    <w:p w14:paraId="73A8310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Рекомендации к проведению.</w:t>
      </w:r>
    </w:p>
    <w:p w14:paraId="166CCCC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Игра проводится аналогично I варианту, но взрослый не показывает карточку, а только называет предмет и его цвет. Например: «У кого зеленая машина?», «У кого синее ведро?» и т. д. Выигрывает тот, кто первым закроет все картинки на карте лото. Таким образом ребенок ориентируется на название цветов предметов.</w:t>
      </w:r>
    </w:p>
    <w:p w14:paraId="66F7D66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Примечание. Игра проводится тогда, когда ребенок начнет свободно ориентироваться в 6 цветах спектра.</w:t>
      </w:r>
    </w:p>
    <w:p w14:paraId="4CE9733A" w14:textId="77777777" w:rsidR="003B313E" w:rsidRPr="003B313E" w:rsidRDefault="003B313E" w:rsidP="003B313E">
      <w:pPr>
        <w:spacing w:after="0" w:line="240" w:lineRule="auto"/>
        <w:rPr>
          <w:rFonts w:ascii="Times New Roman" w:eastAsia="Calibri" w:hAnsi="Times New Roman" w:cs="Times New Roman"/>
          <w:sz w:val="28"/>
          <w:szCs w:val="28"/>
        </w:rPr>
      </w:pPr>
    </w:p>
    <w:p w14:paraId="32F6664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ГОСТИ </w:t>
      </w:r>
    </w:p>
    <w:p w14:paraId="31BF062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Цель. Ознакомление со способом </w:t>
      </w:r>
      <w:proofErr w:type="gramStart"/>
      <w:r w:rsidRPr="003B313E">
        <w:rPr>
          <w:rFonts w:ascii="Times New Roman" w:eastAsia="Calibri" w:hAnsi="Times New Roman" w:cs="Times New Roman"/>
          <w:sz w:val="28"/>
          <w:szCs w:val="28"/>
        </w:rPr>
        <w:t>группировки</w:t>
      </w:r>
      <w:proofErr w:type="gramEnd"/>
      <w:r w:rsidRPr="003B313E">
        <w:rPr>
          <w:rFonts w:ascii="Times New Roman" w:eastAsia="Calibri" w:hAnsi="Times New Roman" w:cs="Times New Roman"/>
          <w:sz w:val="28"/>
          <w:szCs w:val="28"/>
        </w:rPr>
        <w:t xml:space="preserve"> но форме геометрических фигур, различающихся по цвету и величине.</w:t>
      </w:r>
    </w:p>
    <w:p w14:paraId="085B641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Материал.</w:t>
      </w:r>
    </w:p>
    <w:p w14:paraId="351B144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Картонные круг и овал с нарисованными лицами — фигурки-«человечки»; большие листы бумаги с контурными изображениями круга и овала — «домики» фигурок- </w:t>
      </w:r>
      <w:proofErr w:type="gramStart"/>
      <w:r w:rsidRPr="003B313E">
        <w:rPr>
          <w:rFonts w:ascii="Times New Roman" w:eastAsia="Calibri" w:hAnsi="Times New Roman" w:cs="Times New Roman"/>
          <w:sz w:val="28"/>
          <w:szCs w:val="28"/>
        </w:rPr>
        <w:t>« человечков</w:t>
      </w:r>
      <w:proofErr w:type="gramEnd"/>
      <w:r w:rsidRPr="003B313E">
        <w:rPr>
          <w:rFonts w:ascii="Times New Roman" w:eastAsia="Calibri" w:hAnsi="Times New Roman" w:cs="Times New Roman"/>
          <w:sz w:val="28"/>
          <w:szCs w:val="28"/>
        </w:rPr>
        <w:t xml:space="preserve"> »;</w:t>
      </w:r>
    </w:p>
    <w:p w14:paraId="6AE6C14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у ребенка - круги и овалы разных цветов и размеров — по 3—4 шт.</w:t>
      </w:r>
    </w:p>
    <w:p w14:paraId="3191FC4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Рекомендации к проведению.</w:t>
      </w:r>
    </w:p>
    <w:p w14:paraId="4887822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Взрослый предлагает ребенку вспомнить про страну фигурок-«человечков» и поиграть с ними. Он достает из коробки большие круг и овал с нарисованными лицами и просит вспомнить их «имена»; сказать, чем отличаются круг и овал друг от друга (овал — вытянутый).</w:t>
      </w:r>
    </w:p>
    <w:p w14:paraId="1199475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Далее проводится игра: ребенку предлагается помочь заблудившимся «младшим братцам» круга и овала (круги и овалы разного цвета и величины) найти свои «домики». Ребенок группирует все круги, раскладывая их на листе бумаги с контуром круга, все овалы — на листе с контуром овала.</w:t>
      </w:r>
    </w:p>
    <w:p w14:paraId="4052DCC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Примечание. Игра проводится повторно с другими фигурами (треугольником, квадратом, прямоугольником).</w:t>
      </w:r>
    </w:p>
    <w:p w14:paraId="45EB8D2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АППЛИКАЦИЯ</w:t>
      </w:r>
      <w:proofErr w:type="gramStart"/>
      <w:r w:rsidRPr="003B313E">
        <w:rPr>
          <w:rFonts w:ascii="Times New Roman" w:eastAsia="Calibri" w:hAnsi="Times New Roman" w:cs="Times New Roman"/>
          <w:sz w:val="28"/>
          <w:szCs w:val="28"/>
        </w:rPr>
        <w:t xml:space="preserve">   «</w:t>
      </w:r>
      <w:proofErr w:type="gramEnd"/>
      <w:r w:rsidRPr="003B313E">
        <w:rPr>
          <w:rFonts w:ascii="Times New Roman" w:eastAsia="Calibri" w:hAnsi="Times New Roman" w:cs="Times New Roman"/>
          <w:sz w:val="28"/>
          <w:szCs w:val="28"/>
        </w:rPr>
        <w:t xml:space="preserve">ЕЛОЧКА» </w:t>
      </w:r>
    </w:p>
    <w:p w14:paraId="78934EC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 Использование способа расположения предметов на листе бумаги в порядке убывания величины.</w:t>
      </w:r>
    </w:p>
    <w:p w14:paraId="4643512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w:t>
      </w:r>
    </w:p>
    <w:p w14:paraId="1F8C81F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Образец аппликации елочки;</w:t>
      </w:r>
    </w:p>
    <w:p w14:paraId="6C62707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у ребенка - по 4—5 треугольников постепенно убывающей величины, лист бумаги для аппликации, клей, кисточка, салфетка, клеенка.</w:t>
      </w:r>
    </w:p>
    <w:p w14:paraId="1781649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Рекомендации к проведению.</w:t>
      </w:r>
    </w:p>
    <w:p w14:paraId="59FDBDB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Взрослый показывает ребенку образец аппликации елки и предлагает ему сделать такую же. Внимание ребенка фиксируется на том, как расположить элементы аппликации, чтобы получилась красивая, стройная елочка (в порядке убывания величины).</w:t>
      </w:r>
    </w:p>
    <w:p w14:paraId="7663F7C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Далее ребенок выполняет аппликацию: сначала раскладывает элементы аппликации в порядке убывания величины, затем наклеивает их.</w:t>
      </w:r>
    </w:p>
    <w:p w14:paraId="7425BFD8" w14:textId="77777777" w:rsidR="003B313E" w:rsidRPr="003B313E" w:rsidRDefault="003B313E" w:rsidP="003B313E">
      <w:pPr>
        <w:spacing w:after="0" w:line="240" w:lineRule="auto"/>
        <w:rPr>
          <w:rFonts w:ascii="Times New Roman" w:eastAsia="Calibri" w:hAnsi="Times New Roman" w:cs="Times New Roman"/>
          <w:sz w:val="28"/>
          <w:szCs w:val="28"/>
        </w:rPr>
      </w:pPr>
    </w:p>
    <w:p w14:paraId="673DBBF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НАКОРМИМ   МИШЕК</w:t>
      </w:r>
    </w:p>
    <w:p w14:paraId="46613F0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Цель. Использование способа соотнесения предметов по величине при установлении соответствия между 2—3 предметными рядами. </w:t>
      </w:r>
    </w:p>
    <w:p w14:paraId="1BBD091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Материал. Картинка с изображением 6—8 мишек, стоящих по росту, 6—8 мисочек постепенно убывающей величины; у ребенка - 6—8 мисочек убывающей величины. </w:t>
      </w:r>
    </w:p>
    <w:p w14:paraId="3E12FE7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Рекомендации к проведению.</w:t>
      </w:r>
    </w:p>
    <w:p w14:paraId="79B8004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Взрослый вместе с ребенком рассматривает мишек, изображенных на картинке, отмечает, что они стоят по росту. Ребенок говорит, какой мишка самый большой, какой поменьше, еще меньше и т. д. Далее взрослый предлагает поиграть, представить, что мишки пришли из леса и хотят есть, каждому мишке надо дать ту мисочку, из которой он привык есть (самому большому мишке — самую большую миску, тому, кто поменьше — самую большую из оставшихся и т. д.). Взрослый сопровождает свой рассказ </w:t>
      </w:r>
      <w:r w:rsidRPr="003B313E">
        <w:rPr>
          <w:rFonts w:ascii="Times New Roman" w:eastAsia="Calibri" w:hAnsi="Times New Roman" w:cs="Times New Roman"/>
          <w:sz w:val="28"/>
          <w:szCs w:val="28"/>
        </w:rPr>
        <w:lastRenderedPageBreak/>
        <w:t xml:space="preserve">показом способа выбора мисочек. Затем ребенок самостоятельно раскладывает миски для мишек у себя на столе, подбирая </w:t>
      </w:r>
      <w:proofErr w:type="gramStart"/>
      <w:r w:rsidRPr="003B313E">
        <w:rPr>
          <w:rFonts w:ascii="Times New Roman" w:eastAsia="Calibri" w:hAnsi="Times New Roman" w:cs="Times New Roman"/>
          <w:sz w:val="28"/>
          <w:szCs w:val="28"/>
        </w:rPr>
        <w:t>их</w:t>
      </w:r>
      <w:proofErr w:type="gramEnd"/>
      <w:r w:rsidRPr="003B313E">
        <w:rPr>
          <w:rFonts w:ascii="Times New Roman" w:eastAsia="Calibri" w:hAnsi="Times New Roman" w:cs="Times New Roman"/>
          <w:sz w:val="28"/>
          <w:szCs w:val="28"/>
        </w:rPr>
        <w:t xml:space="preserve"> но величине от самой большой до самой маленькой, соблюдая принцип отбора, — выбирать самую большую из оставшихся.</w:t>
      </w:r>
    </w:p>
    <w:p w14:paraId="22EF8BB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Примечание. Игра может проводиться повторно с большим количеством медведей и мисочек, а также с добавлением ложек в соответствии с размером и количеством мисок.</w:t>
      </w:r>
    </w:p>
    <w:p w14:paraId="5ACFE949" w14:textId="77777777" w:rsidR="003B313E" w:rsidRPr="003B313E" w:rsidRDefault="003B313E" w:rsidP="003B313E">
      <w:pPr>
        <w:spacing w:after="0" w:line="240" w:lineRule="auto"/>
        <w:rPr>
          <w:rFonts w:ascii="Times New Roman" w:eastAsia="Calibri" w:hAnsi="Times New Roman" w:cs="Times New Roman"/>
          <w:sz w:val="28"/>
          <w:szCs w:val="28"/>
        </w:rPr>
      </w:pPr>
    </w:p>
    <w:p w14:paraId="75356E62" w14:textId="77777777" w:rsidR="003B313E" w:rsidRPr="003B313E" w:rsidRDefault="003B313E" w:rsidP="003B313E">
      <w:pPr>
        <w:spacing w:after="0" w:line="240" w:lineRule="auto"/>
        <w:rPr>
          <w:rFonts w:ascii="Times New Roman" w:eastAsia="Calibri" w:hAnsi="Times New Roman" w:cs="Times New Roman"/>
          <w:sz w:val="28"/>
          <w:szCs w:val="28"/>
        </w:rPr>
      </w:pPr>
      <w:proofErr w:type="gramStart"/>
      <w:r w:rsidRPr="003B313E">
        <w:rPr>
          <w:rFonts w:ascii="Times New Roman" w:eastAsia="Calibri" w:hAnsi="Times New Roman" w:cs="Times New Roman"/>
          <w:sz w:val="28"/>
          <w:szCs w:val="28"/>
        </w:rPr>
        <w:t>ОКРАСКА  ВОДЫ</w:t>
      </w:r>
      <w:proofErr w:type="gramEnd"/>
    </w:p>
    <w:p w14:paraId="1DD88FC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 Ознакомление детей с оттенками цвета по светлоте и их словесными обозначениями: «светлый», «тёмный», «светлее», «темнее».</w:t>
      </w:r>
    </w:p>
    <w:p w14:paraId="1810879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 2 большие банки с наклейками темно-красного и светло-красного цветов, красная гуашевая краска, кисть;</w:t>
      </w:r>
    </w:p>
    <w:p w14:paraId="4D2F15A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у ребенка - 2 маленькие баночки с водой, красная гуашевая краска, кисточка.</w:t>
      </w:r>
    </w:p>
    <w:p w14:paraId="225DB6E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Рекомендации к проведению.</w:t>
      </w:r>
    </w:p>
    <w:p w14:paraId="003E879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Взрослый предлагает ребенку поиграть: приготовить соки для кукол. Он показывает, как сделать «сок», — набирает на кисть немного краски и разводит ее в воде, вместе с ребенком рассматривает получившийся светло-красный «сок». Далее взрослый предлагает сделать другой «сок»: макая кисть в краску 2 раза, получает более темную воду.</w:t>
      </w:r>
    </w:p>
    <w:p w14:paraId="79E4BD9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Внимание ребенка обращается на разницу получившихся оттенков воды </w:t>
      </w:r>
      <w:proofErr w:type="gramStart"/>
      <w:r w:rsidRPr="003B313E">
        <w:rPr>
          <w:rFonts w:ascii="Times New Roman" w:eastAsia="Calibri" w:hAnsi="Times New Roman" w:cs="Times New Roman"/>
          <w:sz w:val="28"/>
          <w:szCs w:val="28"/>
        </w:rPr>
        <w:t>(« соков</w:t>
      </w:r>
      <w:proofErr w:type="gramEnd"/>
      <w:r w:rsidRPr="003B313E">
        <w:rPr>
          <w:rFonts w:ascii="Times New Roman" w:eastAsia="Calibri" w:hAnsi="Times New Roman" w:cs="Times New Roman"/>
          <w:sz w:val="28"/>
          <w:szCs w:val="28"/>
        </w:rPr>
        <w:t>»). После этого ребенку предоставляется возможность самостоятельно сделать воду двух оттенков — светло-красную и темно-красную и вылить ее в банки с соответствующими цветными наклейками.</w:t>
      </w:r>
    </w:p>
    <w:p w14:paraId="574A2ED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Примечание. Экспериментирование с окрашиванием воды может проводиться несколько раз с использованием красок разного цвета и получением большего количества оттенков.</w:t>
      </w:r>
    </w:p>
    <w:p w14:paraId="53F49074" w14:textId="77777777" w:rsidR="003B313E" w:rsidRPr="003B313E" w:rsidRDefault="003B313E" w:rsidP="003B313E">
      <w:pPr>
        <w:spacing w:after="0" w:line="240" w:lineRule="auto"/>
        <w:rPr>
          <w:rFonts w:ascii="Times New Roman" w:eastAsia="Calibri" w:hAnsi="Times New Roman" w:cs="Times New Roman"/>
          <w:sz w:val="28"/>
          <w:szCs w:val="28"/>
        </w:rPr>
      </w:pPr>
    </w:p>
    <w:p w14:paraId="6856868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ГЕОМЕТРИЧЕСКОЕ   ЛОТО</w:t>
      </w:r>
    </w:p>
    <w:p w14:paraId="5A73174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 Ознакомление со способом соотнесения формы изображенного предмета с геометрической фигурой (эталоном).</w:t>
      </w:r>
    </w:p>
    <w:p w14:paraId="0C5191E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 Пять карт, разделенных на пять квадратов; пять геометрических фигур (круг, квадрат, треугольник, овал, прямоугольник), изображенных на маленьких карточках; 25 маленьких карт с изображением предметов разной формы (по пять разной формы):</w:t>
      </w:r>
    </w:p>
    <w:p w14:paraId="305830B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круглой — часы, яблоко, футбольный мяч, воздушный шар, апельсин; квадратной — коврик, платок, оконная рама, телевизор, флаг; овальной — дыня, слива, лист, жук, яйцо;</w:t>
      </w:r>
    </w:p>
    <w:p w14:paraId="425129A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прямоугольной — портфель, конверт, книга, домино, картина; треугольной — елка, </w:t>
      </w:r>
      <w:proofErr w:type="gramStart"/>
      <w:r w:rsidRPr="003B313E">
        <w:rPr>
          <w:rFonts w:ascii="Times New Roman" w:eastAsia="Calibri" w:hAnsi="Times New Roman" w:cs="Times New Roman"/>
          <w:sz w:val="28"/>
          <w:szCs w:val="28"/>
        </w:rPr>
        <w:t>пира-</w:t>
      </w:r>
      <w:proofErr w:type="spellStart"/>
      <w:r w:rsidRPr="003B313E">
        <w:rPr>
          <w:rFonts w:ascii="Times New Roman" w:eastAsia="Calibri" w:hAnsi="Times New Roman" w:cs="Times New Roman"/>
          <w:sz w:val="28"/>
          <w:szCs w:val="28"/>
        </w:rPr>
        <w:t>мидка</w:t>
      </w:r>
      <w:proofErr w:type="spellEnd"/>
      <w:proofErr w:type="gramEnd"/>
      <w:r w:rsidRPr="003B313E">
        <w:rPr>
          <w:rFonts w:ascii="Times New Roman" w:eastAsia="Calibri" w:hAnsi="Times New Roman" w:cs="Times New Roman"/>
          <w:sz w:val="28"/>
          <w:szCs w:val="28"/>
        </w:rPr>
        <w:t>, косынка, треугольный кусочек сыра, морковка.</w:t>
      </w:r>
    </w:p>
    <w:p w14:paraId="3EB8CC3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Рекомендации к проведению.</w:t>
      </w:r>
    </w:p>
    <w:p w14:paraId="527ED87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Взрослый вместе с ребенком рассматривает материал лото. Ребенок называет фигуры и предметы на маленьких карточках, отмечает, что предметы на маленьких карточках разной формы (круглой — мяч, яблоко, квадратной — коврик, платок и т. д.). Затем проводится игра, в которой взрослый является и </w:t>
      </w:r>
      <w:proofErr w:type="gramStart"/>
      <w:r w:rsidRPr="003B313E">
        <w:rPr>
          <w:rFonts w:ascii="Times New Roman" w:eastAsia="Calibri" w:hAnsi="Times New Roman" w:cs="Times New Roman"/>
          <w:sz w:val="28"/>
          <w:szCs w:val="28"/>
        </w:rPr>
        <w:lastRenderedPageBreak/>
        <w:t>ведущим</w:t>
      </w:r>
      <w:proofErr w:type="gramEnd"/>
      <w:r w:rsidRPr="003B313E">
        <w:rPr>
          <w:rFonts w:ascii="Times New Roman" w:eastAsia="Calibri" w:hAnsi="Times New Roman" w:cs="Times New Roman"/>
          <w:sz w:val="28"/>
          <w:szCs w:val="28"/>
        </w:rPr>
        <w:t xml:space="preserve"> и играющим партнером. Взрослый кладет маленькие карточки с геометрическими фигурами изображением вниз и предлагает ребенку выбрать наугад одну или несколько карточек.</w:t>
      </w:r>
    </w:p>
    <w:p w14:paraId="6743CE9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Выбранная карточка помещается с вырез, имеющийся в большой карте. Далее взрослый по одной показывает картинки с предметами разной формы, спрашивая: «Кому нужен предмет такой формы?» Ребенок подбирает себе карточки с предметами, ориентируясь на фигуру в углу большой карты, и закрывает клетки на карте. Игра повторяется 2—3 раза с новыми фигурами.</w:t>
      </w:r>
    </w:p>
    <w:p w14:paraId="2F5A0E0A" w14:textId="77777777" w:rsidR="003B313E" w:rsidRPr="003B313E" w:rsidRDefault="003B313E" w:rsidP="003B313E">
      <w:pPr>
        <w:spacing w:after="0" w:line="240" w:lineRule="auto"/>
        <w:rPr>
          <w:rFonts w:ascii="Times New Roman" w:eastAsia="Calibri" w:hAnsi="Times New Roman" w:cs="Times New Roman"/>
          <w:sz w:val="28"/>
          <w:szCs w:val="28"/>
        </w:rPr>
      </w:pPr>
    </w:p>
    <w:p w14:paraId="2CD96788" w14:textId="77777777" w:rsidR="003B313E" w:rsidRPr="003B313E" w:rsidRDefault="003B313E" w:rsidP="003B313E">
      <w:pPr>
        <w:spacing w:after="0" w:line="240" w:lineRule="auto"/>
        <w:rPr>
          <w:rFonts w:ascii="Times New Roman" w:eastAsia="Calibri" w:hAnsi="Times New Roman" w:cs="Times New Roman"/>
          <w:sz w:val="28"/>
          <w:szCs w:val="28"/>
        </w:rPr>
      </w:pPr>
      <w:proofErr w:type="gramStart"/>
      <w:r w:rsidRPr="003B313E">
        <w:rPr>
          <w:rFonts w:ascii="Times New Roman" w:eastAsia="Calibri" w:hAnsi="Times New Roman" w:cs="Times New Roman"/>
          <w:sz w:val="28"/>
          <w:szCs w:val="28"/>
        </w:rPr>
        <w:t>ЗАКРОЙ  ДВЕРИ</w:t>
      </w:r>
      <w:proofErr w:type="gramEnd"/>
      <w:r w:rsidRPr="003B313E">
        <w:rPr>
          <w:rFonts w:ascii="Times New Roman" w:eastAsia="Calibri" w:hAnsi="Times New Roman" w:cs="Times New Roman"/>
          <w:sz w:val="28"/>
          <w:szCs w:val="28"/>
        </w:rPr>
        <w:t xml:space="preserve">  В  ДОМИКАХ </w:t>
      </w:r>
    </w:p>
    <w:p w14:paraId="2B65945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Цель. Развитие представлений о величине предметов, соотнесение предметов по ширине. </w:t>
      </w:r>
    </w:p>
    <w:p w14:paraId="72F88F7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 У ребенка - по 2 вырезанных из картона домика, у которых разные по ширине, но одинаковые по высоте прорези для дверей; по 2 прямоугольника одинаковой высоты, но разной ширины — «двери» (соответственно прорезям в домиках); игрушка — лиса.</w:t>
      </w:r>
    </w:p>
    <w:p w14:paraId="44A4BB7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Рекомендации к проведению.</w:t>
      </w:r>
    </w:p>
    <w:p w14:paraId="7EB8D28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Взрослый предлагает ребенку рассмотреть домики, лежащие перед ним, и поиграть в игру «Закрой двери в домиках». Он рассказывает, что в домиках живут зайчики, двери в домиках открыты. Когда на охоту выходит лиса, надо помочь зайчикам надежно спрятаться в домиках, закрыв двери: подобрать к каждому из домиков ту дверь, которая плотно закроет дверной проем в доме. Если ребенок узкий проем закроет широкой дверью, то оставшаяся дверь будет уже проема второго домика, и лиса сможет утащить зайца.</w:t>
      </w:r>
    </w:p>
    <w:p w14:paraId="13710FB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Игра может повторяться несколько раз. В конце игры ребенок сравнивает ширину дверей путем наложения.</w:t>
      </w:r>
    </w:p>
    <w:p w14:paraId="73737E9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Примечание. При повторном проведении игры можно дать ребенку три домика и три дверцы.</w:t>
      </w:r>
    </w:p>
    <w:p w14:paraId="30CD6FA1" w14:textId="77777777" w:rsidR="003B313E" w:rsidRPr="003B313E" w:rsidRDefault="003B313E" w:rsidP="003B313E">
      <w:pPr>
        <w:spacing w:after="0" w:line="240" w:lineRule="auto"/>
        <w:rPr>
          <w:rFonts w:ascii="Times New Roman" w:eastAsia="Calibri" w:hAnsi="Times New Roman" w:cs="Times New Roman"/>
          <w:sz w:val="28"/>
          <w:szCs w:val="28"/>
        </w:rPr>
      </w:pPr>
    </w:p>
    <w:p w14:paraId="5440539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ИГРА С МЯЧОМ </w:t>
      </w:r>
    </w:p>
    <w:p w14:paraId="42D4D65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 Развитие представлений о высоте, развитие глазомера.</w:t>
      </w:r>
    </w:p>
    <w:p w14:paraId="7A2F06A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Материал. Мяч, 5—6 картонных одноцветных кругов, разрезанных пополам, различающихся по величине последовательно на 1 см. Рекомендации к проведению.</w:t>
      </w:r>
    </w:p>
    <w:p w14:paraId="791EAF4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Взрослый предлагает ребенку поиграть в мяч, перебрасывая его друг другу. Затем ребенок закрывает глаза, а взрослый прячет мяч. (Мяч прячется то высоко на шкаф — его не достать с пола, то низко — мяч легко достать.) Ребенок определяет положение мяча (высоко, низко), ищет способ, как достать мяч, если он лежит высоко.</w:t>
      </w:r>
    </w:p>
    <w:p w14:paraId="2936E74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Игра повторяется несколько раз.</w:t>
      </w:r>
    </w:p>
    <w:p w14:paraId="3A532FF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 процессе игры создается еще одна игровая ситуация: при доставании мяча упали и разбились «тарелки» (половинки «тарелок» раскладываются на полу), а вторые половинки даются ребенку. Взрослый предлагает подобрать половинки «тарелок» так, чтобы потом их можно было «склеить». Ребенок подбирает и «склеивает» тарелки (складывает две подходящие половинки).</w:t>
      </w:r>
    </w:p>
    <w:p w14:paraId="2464C24C" w14:textId="77777777" w:rsidR="003B313E" w:rsidRPr="003B313E" w:rsidRDefault="003B313E" w:rsidP="003B313E">
      <w:pPr>
        <w:spacing w:after="0" w:line="240" w:lineRule="auto"/>
        <w:rPr>
          <w:rFonts w:ascii="Times New Roman" w:eastAsia="Calibri" w:hAnsi="Times New Roman" w:cs="Times New Roman"/>
          <w:sz w:val="28"/>
          <w:szCs w:val="28"/>
        </w:rPr>
      </w:pPr>
    </w:p>
    <w:p w14:paraId="487E98B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АППЛИКАЦИЯ</w:t>
      </w:r>
      <w:proofErr w:type="gramStart"/>
      <w:r w:rsidRPr="003B313E">
        <w:rPr>
          <w:rFonts w:ascii="Times New Roman" w:eastAsia="Calibri" w:hAnsi="Times New Roman" w:cs="Times New Roman"/>
          <w:sz w:val="28"/>
          <w:szCs w:val="28"/>
        </w:rPr>
        <w:t xml:space="preserve">   «</w:t>
      </w:r>
      <w:proofErr w:type="gramEnd"/>
      <w:r w:rsidRPr="003B313E">
        <w:rPr>
          <w:rFonts w:ascii="Times New Roman" w:eastAsia="Calibri" w:hAnsi="Times New Roman" w:cs="Times New Roman"/>
          <w:sz w:val="28"/>
          <w:szCs w:val="28"/>
        </w:rPr>
        <w:t xml:space="preserve">РАДУГА» </w:t>
      </w:r>
    </w:p>
    <w:p w14:paraId="3BB5FD7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Цель. Ознакомление детей с системой цветов, включая голубой цвет. </w:t>
      </w:r>
    </w:p>
    <w:p w14:paraId="4FC9E5F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 Картинка с изображением радуги;</w:t>
      </w:r>
    </w:p>
    <w:p w14:paraId="0F8935B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у ребенка - лист бумаги с незавершенной аппликацией радуги, полоски семи цветов для завершения радуги, клей, кисточка, салфетка, клеенка.</w:t>
      </w:r>
    </w:p>
    <w:p w14:paraId="1DDE6B4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Рекомендации к проведению.</w:t>
      </w:r>
    </w:p>
    <w:p w14:paraId="78C716D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Ребенок вместе со взрослым рассматривает картинку с изображением радуги, слушает стихи и загадки о радуге.</w:t>
      </w:r>
    </w:p>
    <w:p w14:paraId="08C3A327" w14:textId="77777777" w:rsidR="003B313E" w:rsidRPr="003B313E" w:rsidRDefault="003B313E" w:rsidP="003B313E">
      <w:pPr>
        <w:spacing w:after="0" w:line="240" w:lineRule="auto"/>
        <w:rPr>
          <w:rFonts w:ascii="Times New Roman" w:eastAsia="Calibri" w:hAnsi="Times New Roman" w:cs="Times New Roman"/>
          <w:sz w:val="28"/>
          <w:szCs w:val="28"/>
        </w:rPr>
      </w:pPr>
    </w:p>
    <w:p w14:paraId="5456C47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СТИХИ О РАДУГЕ</w:t>
      </w:r>
    </w:p>
    <w:p w14:paraId="1FBB028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Радуга-дуга, </w:t>
      </w:r>
    </w:p>
    <w:p w14:paraId="645C1EC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Не давай дождя, </w:t>
      </w:r>
    </w:p>
    <w:p w14:paraId="3D1675B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Давай солнышка,</w:t>
      </w:r>
    </w:p>
    <w:p w14:paraId="21ADCB4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w:t>
      </w:r>
      <w:proofErr w:type="spellStart"/>
      <w:r w:rsidRPr="003B313E">
        <w:rPr>
          <w:rFonts w:ascii="Times New Roman" w:eastAsia="Calibri" w:hAnsi="Times New Roman" w:cs="Times New Roman"/>
          <w:sz w:val="28"/>
          <w:szCs w:val="28"/>
        </w:rPr>
        <w:t>Колоколнышка</w:t>
      </w:r>
      <w:proofErr w:type="spellEnd"/>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tab/>
        <w:t>Так бегите же за мною</w:t>
      </w:r>
    </w:p>
    <w:p w14:paraId="235B998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На зеленые луга,</w:t>
      </w:r>
    </w:p>
    <w:p w14:paraId="0C1D1E1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Где над синею рекою</w:t>
      </w:r>
    </w:p>
    <w:p w14:paraId="5417461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Встала радуга-дуга.</w:t>
      </w:r>
    </w:p>
    <w:p w14:paraId="1BE8F15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Мы на радугу вскарабкаемся,</w:t>
      </w:r>
    </w:p>
    <w:p w14:paraId="527F82A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Поиграем в облаках</w:t>
      </w:r>
    </w:p>
    <w:p w14:paraId="00C417A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и оттуда вниз по радуге</w:t>
      </w:r>
    </w:p>
    <w:p w14:paraId="7DCC83C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на салазках, на коньках.</w:t>
      </w:r>
    </w:p>
    <w:p w14:paraId="29E99F1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К. Чуковский</w:t>
      </w:r>
    </w:p>
    <w:p w14:paraId="0289740D" w14:textId="77777777" w:rsidR="003B313E" w:rsidRPr="003B313E" w:rsidRDefault="003B313E" w:rsidP="003B313E">
      <w:pPr>
        <w:spacing w:after="0" w:line="240" w:lineRule="auto"/>
        <w:rPr>
          <w:rFonts w:ascii="Times New Roman" w:eastAsia="Calibri" w:hAnsi="Times New Roman" w:cs="Times New Roman"/>
          <w:sz w:val="28"/>
          <w:szCs w:val="28"/>
        </w:rPr>
      </w:pPr>
    </w:p>
    <w:p w14:paraId="6E35D4C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ЗАГАДКИ О РАДУГЕ</w:t>
      </w:r>
    </w:p>
    <w:p w14:paraId="223025F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Разноцветные ворота </w:t>
      </w:r>
    </w:p>
    <w:p w14:paraId="2C2D5F8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На лугу построил кто-то, </w:t>
      </w:r>
    </w:p>
    <w:p w14:paraId="63B5AB7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Но пройти в них нелегко, </w:t>
      </w:r>
    </w:p>
    <w:p w14:paraId="4B8082C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Те ворота высоко. </w:t>
      </w:r>
    </w:p>
    <w:p w14:paraId="1C26A24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Постарался мастер тот, </w:t>
      </w:r>
    </w:p>
    <w:p w14:paraId="112C534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Взял он красок для ворот. </w:t>
      </w:r>
    </w:p>
    <w:p w14:paraId="6C83FB0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Ни одну, ни две, ни три — </w:t>
      </w:r>
    </w:p>
    <w:p w14:paraId="1E41F76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Целых семь, ты посмотри. </w:t>
      </w:r>
    </w:p>
    <w:p w14:paraId="63BD561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Как ворота эти звать? </w:t>
      </w:r>
    </w:p>
    <w:p w14:paraId="719C1C6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Можешь их нарисовать?</w:t>
      </w:r>
    </w:p>
    <w:p w14:paraId="0CFB4F4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ab/>
        <w:t xml:space="preserve">Через поля, через луга </w:t>
      </w:r>
    </w:p>
    <w:p w14:paraId="201DFE6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Встала нарядная дуга.</w:t>
      </w:r>
    </w:p>
    <w:p w14:paraId="39B4E56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Взрослый обращает внимание ребенка на последовательность цветов на картинке и говорит, что в таком порядке всегда располагаются цвета в радуге.</w:t>
      </w:r>
    </w:p>
    <w:p w14:paraId="6BD12DD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Далее взрослый дает ребенку лист с незавершенной аппликацией радуги и предлагает разложить, а затем и наклеить полоски в нужной последовательности, так чтобы получилась красивая радуга.</w:t>
      </w:r>
    </w:p>
    <w:p w14:paraId="52D80B8F" w14:textId="77777777" w:rsidR="003B313E" w:rsidRPr="003B313E" w:rsidRDefault="003B313E" w:rsidP="003B313E">
      <w:pPr>
        <w:spacing w:after="0" w:line="240" w:lineRule="auto"/>
        <w:rPr>
          <w:rFonts w:ascii="Times New Roman" w:eastAsia="Calibri" w:hAnsi="Times New Roman" w:cs="Times New Roman"/>
          <w:sz w:val="28"/>
          <w:szCs w:val="28"/>
        </w:rPr>
      </w:pPr>
    </w:p>
    <w:p w14:paraId="45405C5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АППЛИКАЦИЯ</w:t>
      </w:r>
      <w:proofErr w:type="gramStart"/>
      <w:r w:rsidRPr="003B313E">
        <w:rPr>
          <w:rFonts w:ascii="Times New Roman" w:eastAsia="Calibri" w:hAnsi="Times New Roman" w:cs="Times New Roman"/>
          <w:sz w:val="28"/>
          <w:szCs w:val="28"/>
        </w:rPr>
        <w:t xml:space="preserve">   «</w:t>
      </w:r>
      <w:proofErr w:type="gramEnd"/>
      <w:r w:rsidRPr="003B313E">
        <w:rPr>
          <w:rFonts w:ascii="Times New Roman" w:eastAsia="Calibri" w:hAnsi="Times New Roman" w:cs="Times New Roman"/>
          <w:sz w:val="28"/>
          <w:szCs w:val="28"/>
        </w:rPr>
        <w:t>ОРНАМЕНТ»</w:t>
      </w:r>
    </w:p>
    <w:p w14:paraId="51245FC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Цель. Развитие пространственных представлений о расположении предметов с учетом их формы и цвета.</w:t>
      </w:r>
    </w:p>
    <w:p w14:paraId="7B7C63F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Материал. Образец орнамента: в центре — зеленый квадрат, по углам — красные круги;</w:t>
      </w:r>
    </w:p>
    <w:p w14:paraId="6E14A7F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у ребенка - лист бумаги меньшего, чем на образце, размера с контурным изображением того же орнамента: квадрат зеленого цвета, красные круги, клей, кисточка, салфетка, клеенка.</w:t>
      </w:r>
    </w:p>
    <w:p w14:paraId="297BA9E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Рекомендации к проведению.</w:t>
      </w:r>
    </w:p>
    <w:p w14:paraId="08311B2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Взрослый вместе с ребенком анализирует образец аппликации: какая фигура и какого цвета наклеена посередине, какие — по углам. Взрослый предлагает ребенку выбрать из лежащих перед ним фигур необходимые и разложить их на листе, после этого сделать аппликацию.</w:t>
      </w:r>
    </w:p>
    <w:p w14:paraId="5EEB1E5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Примечание. При повторном проведении занятия ребенку можно дать большее количество материала: 4 красных и 4 зеленых круга, 4 красных и 4 зеленых квадрата, чтобы у него была возможность выбора.</w:t>
      </w:r>
    </w:p>
    <w:p w14:paraId="7CF745B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w:t>
      </w:r>
    </w:p>
    <w:p w14:paraId="353A8F7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«ПОРУЧЕНИЯ»</w:t>
      </w:r>
    </w:p>
    <w:p w14:paraId="229DB59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Учить</w:t>
      </w:r>
      <w:proofErr w:type="gramEnd"/>
      <w:r w:rsidRPr="003B313E">
        <w:rPr>
          <w:rFonts w:ascii="Times New Roman" w:eastAsia="Calibri" w:hAnsi="Times New Roman" w:cs="Times New Roman"/>
          <w:sz w:val="28"/>
          <w:szCs w:val="28"/>
        </w:rPr>
        <w:t xml:space="preserve"> детей различать и называть игрушки, а также выделять их размер; развивать слуховое восприятие, совершенствовать понимание речи.</w:t>
      </w:r>
    </w:p>
    <w:p w14:paraId="174C765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Большие и маленькие собачки, машинки, коробочки, мячи, чашки, кубики, матрешка.</w:t>
      </w:r>
    </w:p>
    <w:p w14:paraId="6B65A812" w14:textId="77777777" w:rsidR="003B313E" w:rsidRPr="003B313E" w:rsidRDefault="003B313E" w:rsidP="003B313E">
      <w:pPr>
        <w:spacing w:after="0" w:line="240" w:lineRule="auto"/>
        <w:rPr>
          <w:rFonts w:ascii="Times New Roman" w:eastAsia="Calibri" w:hAnsi="Times New Roman" w:cs="Times New Roman"/>
          <w:sz w:val="28"/>
          <w:szCs w:val="28"/>
        </w:rPr>
      </w:pPr>
    </w:p>
    <w:p w14:paraId="35EDB60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Ход: Воспитатель показывает ребенку игрушки и предметы и предлагает назвать их, отмечая их размер. Затем дает малышу следующие задания:</w:t>
      </w:r>
    </w:p>
    <w:p w14:paraId="7B6CC4D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sym w:font="Times New Roman" w:char="F0D8"/>
      </w:r>
      <w:r w:rsidRPr="003B313E">
        <w:rPr>
          <w:rFonts w:ascii="Times New Roman" w:eastAsia="Calibri" w:hAnsi="Times New Roman" w:cs="Times New Roman"/>
          <w:sz w:val="28"/>
          <w:szCs w:val="28"/>
        </w:rPr>
        <w:tab/>
        <w:t>Большую собаку напои чаем из большой чашки, а маленькую – из маленькой;</w:t>
      </w:r>
    </w:p>
    <w:p w14:paraId="16C862F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sym w:font="Times New Roman" w:char="F0D8"/>
      </w:r>
      <w:r w:rsidRPr="003B313E">
        <w:rPr>
          <w:rFonts w:ascii="Times New Roman" w:eastAsia="Calibri" w:hAnsi="Times New Roman" w:cs="Times New Roman"/>
          <w:sz w:val="28"/>
          <w:szCs w:val="28"/>
        </w:rPr>
        <w:tab/>
        <w:t>Покатай матрешку в большой машине;</w:t>
      </w:r>
    </w:p>
    <w:p w14:paraId="208894B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sym w:font="Times New Roman" w:char="F0D8"/>
      </w:r>
      <w:r w:rsidRPr="003B313E">
        <w:rPr>
          <w:rFonts w:ascii="Times New Roman" w:eastAsia="Calibri" w:hAnsi="Times New Roman" w:cs="Times New Roman"/>
          <w:sz w:val="28"/>
          <w:szCs w:val="28"/>
        </w:rPr>
        <w:tab/>
        <w:t>Поставь маленькую собаку возле матрешки;</w:t>
      </w:r>
    </w:p>
    <w:p w14:paraId="32BCF55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sym w:font="Times New Roman" w:char="F0D8"/>
      </w:r>
      <w:r w:rsidRPr="003B313E">
        <w:rPr>
          <w:rFonts w:ascii="Times New Roman" w:eastAsia="Calibri" w:hAnsi="Times New Roman" w:cs="Times New Roman"/>
          <w:sz w:val="28"/>
          <w:szCs w:val="28"/>
        </w:rPr>
        <w:tab/>
        <w:t>Построй для большой собачки домик из больших кубиков, а для маленькой – из маленьких;</w:t>
      </w:r>
    </w:p>
    <w:p w14:paraId="161BBB9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sym w:font="Times New Roman" w:char="F0D8"/>
      </w:r>
      <w:r w:rsidRPr="003B313E">
        <w:rPr>
          <w:rFonts w:ascii="Times New Roman" w:eastAsia="Calibri" w:hAnsi="Times New Roman" w:cs="Times New Roman"/>
          <w:sz w:val="28"/>
          <w:szCs w:val="28"/>
        </w:rPr>
        <w:tab/>
        <w:t>Возьми маленькую собачку и посади ее на ковер;</w:t>
      </w:r>
    </w:p>
    <w:p w14:paraId="40F7FB7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sym w:font="Times New Roman" w:char="F0D8"/>
      </w:r>
      <w:r w:rsidRPr="003B313E">
        <w:rPr>
          <w:rFonts w:ascii="Times New Roman" w:eastAsia="Calibri" w:hAnsi="Times New Roman" w:cs="Times New Roman"/>
          <w:sz w:val="28"/>
          <w:szCs w:val="28"/>
        </w:rPr>
        <w:tab/>
        <w:t xml:space="preserve">Возьми большую собаку и посади ее в большую коробку; </w:t>
      </w:r>
    </w:p>
    <w:p w14:paraId="0477419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sym w:font="Times New Roman" w:char="F0D8"/>
      </w:r>
      <w:r w:rsidRPr="003B313E">
        <w:rPr>
          <w:rFonts w:ascii="Times New Roman" w:eastAsia="Calibri" w:hAnsi="Times New Roman" w:cs="Times New Roman"/>
          <w:sz w:val="28"/>
          <w:szCs w:val="28"/>
        </w:rPr>
        <w:tab/>
        <w:t>Собери маленькие кубики в маленькую коробку, а большие – в большую и т.п.</w:t>
      </w:r>
    </w:p>
    <w:p w14:paraId="6E1B7E7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«КУКЛЫ ЗАБЛУДИЛИСЬ»</w:t>
      </w:r>
    </w:p>
    <w:p w14:paraId="2FCF81C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 Та же.</w:t>
      </w:r>
    </w:p>
    <w:p w14:paraId="46B3AF4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Несколько больших и маленьких кукол, большой и маленький домик.</w:t>
      </w:r>
    </w:p>
    <w:p w14:paraId="7658F349" w14:textId="77777777" w:rsidR="003B313E" w:rsidRPr="003B313E" w:rsidRDefault="003B313E" w:rsidP="003B313E">
      <w:pPr>
        <w:spacing w:after="0" w:line="240" w:lineRule="auto"/>
        <w:rPr>
          <w:rFonts w:ascii="Times New Roman" w:eastAsia="Calibri" w:hAnsi="Times New Roman" w:cs="Times New Roman"/>
          <w:sz w:val="28"/>
          <w:szCs w:val="28"/>
        </w:rPr>
      </w:pPr>
    </w:p>
    <w:p w14:paraId="4D7A415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Ход</w:t>
      </w:r>
      <w:proofErr w:type="gramStart"/>
      <w:r w:rsidRPr="003B313E">
        <w:rPr>
          <w:rFonts w:ascii="Times New Roman" w:eastAsia="Calibri" w:hAnsi="Times New Roman" w:cs="Times New Roman"/>
          <w:sz w:val="28"/>
          <w:szCs w:val="28"/>
        </w:rPr>
        <w:t>: На</w:t>
      </w:r>
      <w:proofErr w:type="gramEnd"/>
      <w:r w:rsidRPr="003B313E">
        <w:rPr>
          <w:rFonts w:ascii="Times New Roman" w:eastAsia="Calibri" w:hAnsi="Times New Roman" w:cs="Times New Roman"/>
          <w:sz w:val="28"/>
          <w:szCs w:val="28"/>
        </w:rPr>
        <w:t xml:space="preserve"> столах или ковре в разных сторонах стоят игрушечные домики. Напротив, на небольшом расстоянии сидят куклы. Воспитатель показывает детям куклы. Вместе с детьми рассматривает их, отмечает, что куклы большие и маленькие. Затем говорит, что куклы заблудились и предлагает помочь куклам найти свой домик, поясняя, что большие куклы живут в </w:t>
      </w:r>
      <w:r w:rsidRPr="003B313E">
        <w:rPr>
          <w:rFonts w:ascii="Times New Roman" w:eastAsia="Calibri" w:hAnsi="Times New Roman" w:cs="Times New Roman"/>
          <w:sz w:val="28"/>
          <w:szCs w:val="28"/>
        </w:rPr>
        <w:lastRenderedPageBreak/>
        <w:t xml:space="preserve">большом домике, а маленькие куклы живут в маленьком домике. Дети выполняют задание, куклы благодарят их за помощь.   </w:t>
      </w:r>
    </w:p>
    <w:p w14:paraId="6628756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С той же целью, как и предыдущая игра можно проводить следующие игры: «Покатаем мишек на машинах», «Угости собачек косточкой», «Собери цветы» и т.д. Игры проводятся так же, как и предыдущая, но с использованием другого соответствующего оборудования. </w:t>
      </w:r>
    </w:p>
    <w:p w14:paraId="392CB40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Так же для обучения детей соотносить предметы по величине, можно использовать предметные картинки. Например, в играх «Посади птичек в свои гнезда», «С какого дерева листик?», «На каком цветке сидят бабочки?» и т.п., детям предлагается соотнести две картинки с изображением больших или маленьких предметов. Например: в большое гнездо посадить большую птицу, а в маленькое – маленькую птицу и т.п.</w:t>
      </w:r>
    </w:p>
    <w:p w14:paraId="03025E10" w14:textId="77777777" w:rsidR="003B313E" w:rsidRPr="003B313E" w:rsidRDefault="003B313E" w:rsidP="003B313E">
      <w:pPr>
        <w:spacing w:after="0" w:line="240" w:lineRule="auto"/>
        <w:rPr>
          <w:rFonts w:ascii="Times New Roman" w:eastAsia="Calibri" w:hAnsi="Times New Roman" w:cs="Times New Roman"/>
          <w:sz w:val="28"/>
          <w:szCs w:val="28"/>
        </w:rPr>
      </w:pPr>
    </w:p>
    <w:p w14:paraId="0CDF3B2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«КУРОЧКА И ЦЫПЛЯТА»</w:t>
      </w:r>
    </w:p>
    <w:p w14:paraId="6AEDB2A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Обратить</w:t>
      </w:r>
      <w:proofErr w:type="gramEnd"/>
      <w:r w:rsidRPr="003B313E">
        <w:rPr>
          <w:rFonts w:ascii="Times New Roman" w:eastAsia="Calibri" w:hAnsi="Times New Roman" w:cs="Times New Roman"/>
          <w:sz w:val="28"/>
          <w:szCs w:val="28"/>
        </w:rPr>
        <w:t xml:space="preserve"> внимание ребенка на то, что цвет является признаком разных предметов и может служить для их обозначения.</w:t>
      </w:r>
    </w:p>
    <w:p w14:paraId="3BEC36F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Коробка с мозаикой, где помещены шесть элементов желтого цвета и один белого.</w:t>
      </w:r>
    </w:p>
    <w:p w14:paraId="70062940" w14:textId="77777777" w:rsidR="003B313E" w:rsidRPr="003B313E" w:rsidRDefault="003B313E" w:rsidP="003B313E">
      <w:pPr>
        <w:spacing w:after="0" w:line="240" w:lineRule="auto"/>
        <w:rPr>
          <w:rFonts w:ascii="Times New Roman" w:eastAsia="Calibri" w:hAnsi="Times New Roman" w:cs="Times New Roman"/>
          <w:sz w:val="28"/>
          <w:szCs w:val="28"/>
        </w:rPr>
      </w:pPr>
    </w:p>
    <w:p w14:paraId="376975E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Ход: Воспитатель показывает детям игрушки: белая курочка, а за ней желтые цыплята (или картинку). Затем – белый элемент мозаики и говорит: «Это у нас будет курочка. Она белого цвета». Демонстрирует желтый элемент мозаики и поясняет: «Желтого цвета будут цыплятки». В отверстие панели воспитатель белую мозаику, еще раз напоминая, что курочка будет такого белого цвета, и помещает следом за белой мозаикой одну желтую, говоря, что такого цвета цыплята. Затем дает ребенку коробку с мозаикой и предлагает найти еще одного цыпленка и поместить его следом за мамой-курочкой. После того, как все цыплята будут найдены и размещены «гуськом», позади курочки, ребенок повторяет задание самостоятельно.   </w:t>
      </w:r>
    </w:p>
    <w:p w14:paraId="63DE2B10" w14:textId="77777777" w:rsidR="003B313E" w:rsidRPr="003B313E" w:rsidRDefault="003B313E" w:rsidP="003B313E">
      <w:pPr>
        <w:spacing w:after="0" w:line="240" w:lineRule="auto"/>
        <w:rPr>
          <w:rFonts w:ascii="Times New Roman" w:eastAsia="Calibri" w:hAnsi="Times New Roman" w:cs="Times New Roman"/>
          <w:sz w:val="28"/>
          <w:szCs w:val="28"/>
        </w:rPr>
      </w:pPr>
    </w:p>
    <w:p w14:paraId="5D26EB76" w14:textId="77777777" w:rsidR="003B313E" w:rsidRPr="003B313E" w:rsidRDefault="003B313E" w:rsidP="003B313E">
      <w:pPr>
        <w:spacing w:after="0" w:line="240" w:lineRule="auto"/>
        <w:rPr>
          <w:rFonts w:ascii="Times New Roman" w:eastAsia="Calibri" w:hAnsi="Times New Roman" w:cs="Times New Roman"/>
          <w:sz w:val="28"/>
          <w:szCs w:val="28"/>
        </w:rPr>
      </w:pPr>
    </w:p>
    <w:p w14:paraId="3924083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«ЕЛОЧКИ И ГРИБОЧКИ»</w:t>
      </w:r>
    </w:p>
    <w:p w14:paraId="365C644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Научить</w:t>
      </w:r>
      <w:proofErr w:type="gramEnd"/>
      <w:r w:rsidRPr="003B313E">
        <w:rPr>
          <w:rFonts w:ascii="Times New Roman" w:eastAsia="Calibri" w:hAnsi="Times New Roman" w:cs="Times New Roman"/>
          <w:sz w:val="28"/>
          <w:szCs w:val="28"/>
        </w:rPr>
        <w:t xml:space="preserve"> ребенка чередовать предметы по цвету.</w:t>
      </w:r>
    </w:p>
    <w:p w14:paraId="11809F8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Коробка с мозаикой, где помещены по десять элементов зеленого и красного цвета.</w:t>
      </w:r>
    </w:p>
    <w:p w14:paraId="0E752224" w14:textId="77777777" w:rsidR="003B313E" w:rsidRPr="003B313E" w:rsidRDefault="003B313E" w:rsidP="003B313E">
      <w:pPr>
        <w:spacing w:after="0" w:line="240" w:lineRule="auto"/>
        <w:rPr>
          <w:rFonts w:ascii="Times New Roman" w:eastAsia="Calibri" w:hAnsi="Times New Roman" w:cs="Times New Roman"/>
          <w:sz w:val="28"/>
          <w:szCs w:val="28"/>
        </w:rPr>
      </w:pPr>
    </w:p>
    <w:p w14:paraId="3EAB6A9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Ход: Воспитатель показывает детям мозаику и поясняет, что елочки бывают зеленого цвета, и размещает на панели елочку – элемент зеленого цвета. Показывает элемент красной мозаики, поясняет, что такого красного цвета бывают грибочки. Разместив у себя на панели елочку, грибочек, елочку, грибочек, воспитатель предлагает ребенку продолжить ряд елочек и грибков.</w:t>
      </w:r>
    </w:p>
    <w:p w14:paraId="5125D0F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Игру проводят как закрепление после соответствующего занятия.   </w:t>
      </w:r>
    </w:p>
    <w:p w14:paraId="32CE7BF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С той же целью, как и предыдущая игра можно проводить следующие игры: «Гуси с гусятами» - используют мозаику белого (гусь) и желтого (гусенок) цвета; «Домики и флажки» - используют мозаику белого (домик) и красного </w:t>
      </w:r>
      <w:r w:rsidRPr="003B313E">
        <w:rPr>
          <w:rFonts w:ascii="Times New Roman" w:eastAsia="Calibri" w:hAnsi="Times New Roman" w:cs="Times New Roman"/>
          <w:sz w:val="28"/>
          <w:szCs w:val="28"/>
        </w:rPr>
        <w:lastRenderedPageBreak/>
        <w:t xml:space="preserve">(флажок) цвета. В игре «Домики и флажки» элемент красного цвета размещают над элементом белого цвета </w:t>
      </w:r>
    </w:p>
    <w:p w14:paraId="367632E2" w14:textId="77777777" w:rsidR="003B313E" w:rsidRPr="003B313E" w:rsidRDefault="003B313E" w:rsidP="003B313E">
      <w:pPr>
        <w:spacing w:after="0" w:line="240" w:lineRule="auto"/>
        <w:rPr>
          <w:rFonts w:ascii="Times New Roman" w:eastAsia="Calibri" w:hAnsi="Times New Roman" w:cs="Times New Roman"/>
          <w:sz w:val="28"/>
          <w:szCs w:val="28"/>
        </w:rPr>
      </w:pPr>
    </w:p>
    <w:p w14:paraId="6F8AC98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«ПОМОГИ МАТРЕШКЕ НАЙТИ СВОИ ИГРУШКИ»</w:t>
      </w:r>
    </w:p>
    <w:p w14:paraId="3A61966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Закрепить</w:t>
      </w:r>
      <w:proofErr w:type="gramEnd"/>
      <w:r w:rsidRPr="003B313E">
        <w:rPr>
          <w:rFonts w:ascii="Times New Roman" w:eastAsia="Calibri" w:hAnsi="Times New Roman" w:cs="Times New Roman"/>
          <w:sz w:val="28"/>
          <w:szCs w:val="28"/>
        </w:rPr>
        <w:t xml:space="preserve"> у детей умение группировать однородные и соотносить разнородные предметы по цвету.</w:t>
      </w:r>
    </w:p>
    <w:p w14:paraId="4CD307B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Рисунок с матрешками, бусины и палочки разных цветов.</w:t>
      </w:r>
    </w:p>
    <w:p w14:paraId="56DCCB34" w14:textId="77777777" w:rsidR="003B313E" w:rsidRPr="003B313E" w:rsidRDefault="003B313E" w:rsidP="003B313E">
      <w:pPr>
        <w:spacing w:after="0" w:line="240" w:lineRule="auto"/>
        <w:rPr>
          <w:rFonts w:ascii="Times New Roman" w:eastAsia="Calibri" w:hAnsi="Times New Roman" w:cs="Times New Roman"/>
          <w:sz w:val="28"/>
          <w:szCs w:val="28"/>
        </w:rPr>
      </w:pPr>
    </w:p>
    <w:p w14:paraId="6F6C792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Ход: Воспитатель поочередно показывает детям матрешки, одетых в платья четырех основных цветов и говорит, что у каждой матрешке есть свои игрушки: мячики и палочки, но они все перепутались. Затем предлагает помочь матрешкам найти свои игрушки. Воспитатель показывает одну из матрешек и предлагает выбрать бусины такого же цвета, как у нее платье. После того как ребенок выберет все бусины и положит их рядом с матрешкой, ему предлагается так же выбрать палочки.</w:t>
      </w:r>
    </w:p>
    <w:p w14:paraId="2F70E99F" w14:textId="77777777" w:rsidR="003B313E" w:rsidRPr="003B313E" w:rsidRDefault="003B313E" w:rsidP="003B313E">
      <w:pPr>
        <w:spacing w:after="0" w:line="240" w:lineRule="auto"/>
        <w:rPr>
          <w:rFonts w:ascii="Times New Roman" w:eastAsia="Calibri" w:hAnsi="Times New Roman" w:cs="Times New Roman"/>
          <w:sz w:val="28"/>
          <w:szCs w:val="28"/>
        </w:rPr>
      </w:pPr>
    </w:p>
    <w:p w14:paraId="19BF366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«ПОСТАВЬ БУКЕТ ЦВЕТОВ В ВАЗУ»</w:t>
      </w:r>
    </w:p>
    <w:p w14:paraId="5797E03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Учить</w:t>
      </w:r>
      <w:proofErr w:type="gramEnd"/>
      <w:r w:rsidRPr="003B313E">
        <w:rPr>
          <w:rFonts w:ascii="Times New Roman" w:eastAsia="Calibri" w:hAnsi="Times New Roman" w:cs="Times New Roman"/>
          <w:sz w:val="28"/>
          <w:szCs w:val="28"/>
        </w:rPr>
        <w:t xml:space="preserve"> детей группировать предметы по цвету.</w:t>
      </w:r>
    </w:p>
    <w:p w14:paraId="788292E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Четыре вазы желтого, красного, зеленого и синего цветов, сделанных из пластиковых бутылок, бумажные цветы тех же расцветов.</w:t>
      </w:r>
    </w:p>
    <w:p w14:paraId="444A5C5E" w14:textId="77777777" w:rsidR="003B313E" w:rsidRPr="003B313E" w:rsidRDefault="003B313E" w:rsidP="003B313E">
      <w:pPr>
        <w:spacing w:after="0" w:line="240" w:lineRule="auto"/>
        <w:rPr>
          <w:rFonts w:ascii="Times New Roman" w:eastAsia="Calibri" w:hAnsi="Times New Roman" w:cs="Times New Roman"/>
          <w:sz w:val="28"/>
          <w:szCs w:val="28"/>
        </w:rPr>
      </w:pPr>
    </w:p>
    <w:p w14:paraId="73C661A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Ход: Воспитатель показывает детям цветы, которые лежат на столе или ковре произвольно перемешанные, и предлагает собрать из них букеты и поставить в вазы. Затем, воспитатель берет, например, красный цветок и ставит его в вазу красного цвета, делая акцент на то, что цветок такого же цвета, как и ваза. То же самое воспитатель проделывает и с цветами других цветов. Далее собирать букеты предлагается детям.</w:t>
      </w:r>
    </w:p>
    <w:p w14:paraId="1C9E40C1" w14:textId="77777777" w:rsidR="003B313E" w:rsidRPr="003B313E" w:rsidRDefault="003B313E" w:rsidP="003B313E">
      <w:pPr>
        <w:spacing w:after="0" w:line="240" w:lineRule="auto"/>
        <w:rPr>
          <w:rFonts w:ascii="Times New Roman" w:eastAsia="Calibri" w:hAnsi="Times New Roman" w:cs="Times New Roman"/>
          <w:sz w:val="28"/>
          <w:szCs w:val="28"/>
        </w:rPr>
      </w:pPr>
    </w:p>
    <w:p w14:paraId="7E26FF5B" w14:textId="77777777" w:rsidR="003B313E" w:rsidRPr="003B313E" w:rsidRDefault="003B313E" w:rsidP="003B313E">
      <w:pPr>
        <w:spacing w:after="0" w:line="240" w:lineRule="auto"/>
        <w:rPr>
          <w:rFonts w:ascii="Times New Roman" w:eastAsia="Calibri" w:hAnsi="Times New Roman" w:cs="Times New Roman"/>
          <w:sz w:val="28"/>
          <w:szCs w:val="28"/>
        </w:rPr>
      </w:pPr>
    </w:p>
    <w:p w14:paraId="391F3EB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«МАГАЗИН ИГРУШЕК»</w:t>
      </w:r>
    </w:p>
    <w:p w14:paraId="7EB4F73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Учить</w:t>
      </w:r>
      <w:proofErr w:type="gramEnd"/>
      <w:r w:rsidRPr="003B313E">
        <w:rPr>
          <w:rFonts w:ascii="Times New Roman" w:eastAsia="Calibri" w:hAnsi="Times New Roman" w:cs="Times New Roman"/>
          <w:sz w:val="28"/>
          <w:szCs w:val="28"/>
        </w:rPr>
        <w:t xml:space="preserve"> детей группировать предметы по цвету.</w:t>
      </w:r>
    </w:p>
    <w:p w14:paraId="7F7D274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Карточка с нарисованными на ней одна над другой горизонтальными полосами, на небольшом расстоянии друг от друга; вырезанные из картона силуэты разноцветных игрушек (мяч, самолет, машина, кегля и т.п.)</w:t>
      </w:r>
    </w:p>
    <w:p w14:paraId="7F58225B" w14:textId="77777777" w:rsidR="003B313E" w:rsidRPr="003B313E" w:rsidRDefault="003B313E" w:rsidP="003B313E">
      <w:pPr>
        <w:spacing w:after="0" w:line="240" w:lineRule="auto"/>
        <w:rPr>
          <w:rFonts w:ascii="Times New Roman" w:eastAsia="Calibri" w:hAnsi="Times New Roman" w:cs="Times New Roman"/>
          <w:sz w:val="28"/>
          <w:szCs w:val="28"/>
        </w:rPr>
      </w:pPr>
    </w:p>
    <w:p w14:paraId="732B085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Ход: Воспитатель предлагает поиграть в магазин, но для этого нужно расставить игрушки на полки. Затем предлагает малышу взять одну игрушку и поставить ее на полку (карточку), уточняя ее цвет. Далее воспитатель предлагает ребенку поставить на эту полку игрушки такого же цвета. Когда задание выполнено, то игра продолжается с игрушкой другого цвета. </w:t>
      </w:r>
    </w:p>
    <w:p w14:paraId="54EC31F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Так же можно использовать разноцветные полки, а ребенку предложить расставить на них игрушки соответственно с цветом.    </w:t>
      </w:r>
    </w:p>
    <w:p w14:paraId="0444F53F" w14:textId="77777777" w:rsidR="003B313E" w:rsidRPr="003B313E" w:rsidRDefault="003B313E" w:rsidP="003B313E">
      <w:pPr>
        <w:spacing w:after="0" w:line="240" w:lineRule="auto"/>
        <w:rPr>
          <w:rFonts w:ascii="Times New Roman" w:eastAsia="Calibri" w:hAnsi="Times New Roman" w:cs="Times New Roman"/>
          <w:sz w:val="28"/>
          <w:szCs w:val="28"/>
        </w:rPr>
      </w:pPr>
    </w:p>
    <w:p w14:paraId="3835E8BF" w14:textId="77777777" w:rsidR="00A71635" w:rsidRDefault="00A71635" w:rsidP="003B313E">
      <w:pPr>
        <w:spacing w:after="0" w:line="240" w:lineRule="auto"/>
        <w:jc w:val="center"/>
        <w:rPr>
          <w:rFonts w:ascii="Times New Roman" w:eastAsia="Calibri" w:hAnsi="Times New Roman" w:cs="Times New Roman"/>
          <w:sz w:val="28"/>
          <w:szCs w:val="28"/>
          <w:u w:val="single"/>
        </w:rPr>
      </w:pPr>
    </w:p>
    <w:p w14:paraId="64812DAD" w14:textId="30689C03" w:rsidR="003B313E" w:rsidRPr="003B313E" w:rsidRDefault="003B313E" w:rsidP="003B313E">
      <w:pPr>
        <w:spacing w:after="0" w:line="240" w:lineRule="auto"/>
        <w:jc w:val="center"/>
        <w:rPr>
          <w:rFonts w:ascii="Times New Roman" w:eastAsia="Calibri" w:hAnsi="Times New Roman" w:cs="Times New Roman"/>
          <w:sz w:val="28"/>
          <w:szCs w:val="28"/>
          <w:u w:val="single"/>
        </w:rPr>
      </w:pPr>
      <w:r w:rsidRPr="003B313E">
        <w:rPr>
          <w:rFonts w:ascii="Times New Roman" w:eastAsia="Calibri" w:hAnsi="Times New Roman" w:cs="Times New Roman"/>
          <w:sz w:val="28"/>
          <w:szCs w:val="28"/>
          <w:u w:val="single"/>
        </w:rPr>
        <w:lastRenderedPageBreak/>
        <w:t>Игры и упражнения с предметами</w:t>
      </w:r>
    </w:p>
    <w:p w14:paraId="4AC2441A" w14:textId="77777777" w:rsidR="003B313E" w:rsidRPr="003B313E" w:rsidRDefault="003B313E" w:rsidP="003B313E">
      <w:pPr>
        <w:spacing w:after="0" w:line="240" w:lineRule="auto"/>
        <w:rPr>
          <w:rFonts w:ascii="Times New Roman" w:eastAsia="Calibri" w:hAnsi="Times New Roman" w:cs="Times New Roman"/>
          <w:sz w:val="28"/>
          <w:szCs w:val="28"/>
        </w:rPr>
      </w:pPr>
    </w:p>
    <w:p w14:paraId="19BB75C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«СЛОЖИ МАТРЕШКУ»</w:t>
      </w:r>
    </w:p>
    <w:p w14:paraId="47A164E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Матрешка, которая вмещает несколько вложенных друг в друга кукол меньшего размера.</w:t>
      </w:r>
    </w:p>
    <w:p w14:paraId="15A99C9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Ход: Воспитатель вместе с ребенком открывает матрешку, произнося: «Матрешка, матрешка, откройся немножко!». Достает матрешку поменьше и ставит ее рядом с большой, предложив малышу сравнить их по размеру и цвету. Когда все матрешки окажутся открытыми, воспитатель предлагает ребенка сложить их обратно, начиная с самой маленькой. </w:t>
      </w:r>
    </w:p>
    <w:p w14:paraId="26E8DAB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Мы – матрешки, мы – </w:t>
      </w:r>
      <w:proofErr w:type="gramStart"/>
      <w:r w:rsidRPr="003B313E">
        <w:rPr>
          <w:rFonts w:ascii="Times New Roman" w:eastAsia="Calibri" w:hAnsi="Times New Roman" w:cs="Times New Roman"/>
          <w:sz w:val="28"/>
          <w:szCs w:val="28"/>
        </w:rPr>
        <w:t xml:space="preserve">сестрички,   </w:t>
      </w:r>
      <w:proofErr w:type="gramEnd"/>
      <w:r w:rsidRPr="003B313E">
        <w:rPr>
          <w:rFonts w:ascii="Times New Roman" w:eastAsia="Calibri" w:hAnsi="Times New Roman" w:cs="Times New Roman"/>
          <w:sz w:val="28"/>
          <w:szCs w:val="28"/>
        </w:rPr>
        <w:t xml:space="preserve">            В прятки с нами поиграй,</w:t>
      </w:r>
    </w:p>
    <w:p w14:paraId="4E1B8F7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Все подружки-невелички.                           Нас скорее собирай – </w:t>
      </w:r>
    </w:p>
    <w:p w14:paraId="125BEB8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Как начнем плясать и </w:t>
      </w:r>
      <w:proofErr w:type="gramStart"/>
      <w:r w:rsidRPr="003B313E">
        <w:rPr>
          <w:rFonts w:ascii="Times New Roman" w:eastAsia="Calibri" w:hAnsi="Times New Roman" w:cs="Times New Roman"/>
          <w:sz w:val="28"/>
          <w:szCs w:val="28"/>
        </w:rPr>
        <w:t xml:space="preserve">петь,   </w:t>
      </w:r>
      <w:proofErr w:type="gramEnd"/>
      <w:r w:rsidRPr="003B313E">
        <w:rPr>
          <w:rFonts w:ascii="Times New Roman" w:eastAsia="Calibri" w:hAnsi="Times New Roman" w:cs="Times New Roman"/>
          <w:sz w:val="28"/>
          <w:szCs w:val="28"/>
        </w:rPr>
        <w:t xml:space="preserve">                      Если будешь ошибаться, </w:t>
      </w:r>
    </w:p>
    <w:p w14:paraId="6B665F7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Никому не усидеть!                                     Мы не будем закрываться!</w:t>
      </w:r>
    </w:p>
    <w:p w14:paraId="516973D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w:t>
      </w:r>
    </w:p>
    <w:p w14:paraId="558E7CB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Сначала игру следует проводить с двусложной матрешкой, затем с трехсложной и </w:t>
      </w:r>
      <w:proofErr w:type="spellStart"/>
      <w:r w:rsidRPr="003B313E">
        <w:rPr>
          <w:rFonts w:ascii="Times New Roman" w:eastAsia="Calibri" w:hAnsi="Times New Roman" w:cs="Times New Roman"/>
          <w:sz w:val="28"/>
          <w:szCs w:val="28"/>
        </w:rPr>
        <w:t>т.д</w:t>
      </w:r>
      <w:proofErr w:type="spellEnd"/>
      <w:r w:rsidRPr="003B313E">
        <w:rPr>
          <w:rFonts w:ascii="Times New Roman" w:eastAsia="Calibri" w:hAnsi="Times New Roman" w:cs="Times New Roman"/>
          <w:sz w:val="28"/>
          <w:szCs w:val="28"/>
        </w:rPr>
        <w:t xml:space="preserve"> </w:t>
      </w:r>
    </w:p>
    <w:p w14:paraId="565432E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Точно так же вместо матрешки можно использовать бочонки, стаканчики, открывающиеся коробочки, вкладыши различных форм и т.п </w:t>
      </w:r>
    </w:p>
    <w:p w14:paraId="7730C1DE" w14:textId="77777777" w:rsidR="003B313E" w:rsidRPr="003B313E" w:rsidRDefault="003B313E" w:rsidP="003B313E">
      <w:pPr>
        <w:spacing w:after="0" w:line="240" w:lineRule="auto"/>
        <w:rPr>
          <w:rFonts w:ascii="Times New Roman" w:eastAsia="Calibri" w:hAnsi="Times New Roman" w:cs="Times New Roman"/>
          <w:sz w:val="28"/>
          <w:szCs w:val="28"/>
        </w:rPr>
      </w:pPr>
    </w:p>
    <w:p w14:paraId="248A639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«СОБЕРИ ПИРАМИДКУ»</w:t>
      </w:r>
    </w:p>
    <w:p w14:paraId="6C1AD70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Пирамидка, состоящая из 4-5 колец, убывающих по величине.</w:t>
      </w:r>
    </w:p>
    <w:p w14:paraId="5CB8964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Ход: Воспитатель показывает ребенку пирамидку, и помогает разобрать ее. Вместе с малышом воспитатель рассматривает колечки, отмечая их форму и цвет и делая акцент на их величину. Затем воспитатель предлагает ребенку собрать пирамидку. Он объясняет, что сначала нужно выбрать самое большое колечко и надеть его на стержень (малыш выполняет задание). Далее воспитатель предлагает сделать то же самое с оставшимися колечками до тех пор, пока пирамидка не будет собрана. В дальнейшем ребенку предоставляется возможность самостоятельно манипулировать с пирамидкой, стараясь собрать ее правильно.   (Рис.39)</w:t>
      </w:r>
    </w:p>
    <w:p w14:paraId="30697D7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Можно собирать различные пирамидки в зависимости от того, какие цели преследуются. Например: пирамида, состоящая из колец одного размера или цвета; из кубиков, шариков, призм одного или разного размера и цвета; </w:t>
      </w:r>
      <w:proofErr w:type="gramStart"/>
      <w:r w:rsidRPr="003B313E">
        <w:rPr>
          <w:rFonts w:ascii="Times New Roman" w:eastAsia="Calibri" w:hAnsi="Times New Roman" w:cs="Times New Roman"/>
          <w:sz w:val="28"/>
          <w:szCs w:val="28"/>
        </w:rPr>
        <w:t>из предметов</w:t>
      </w:r>
      <w:proofErr w:type="gramEnd"/>
      <w:r w:rsidRPr="003B313E">
        <w:rPr>
          <w:rFonts w:ascii="Times New Roman" w:eastAsia="Calibri" w:hAnsi="Times New Roman" w:cs="Times New Roman"/>
          <w:sz w:val="28"/>
          <w:szCs w:val="28"/>
        </w:rPr>
        <w:t xml:space="preserve"> возрастающих по величине и </w:t>
      </w:r>
      <w:proofErr w:type="spellStart"/>
      <w:r w:rsidRPr="003B313E">
        <w:rPr>
          <w:rFonts w:ascii="Times New Roman" w:eastAsia="Calibri" w:hAnsi="Times New Roman" w:cs="Times New Roman"/>
          <w:sz w:val="28"/>
          <w:szCs w:val="28"/>
        </w:rPr>
        <w:t>т.д</w:t>
      </w:r>
      <w:proofErr w:type="spellEnd"/>
    </w:p>
    <w:p w14:paraId="59FEA14F" w14:textId="77777777" w:rsidR="003B313E" w:rsidRPr="003B313E" w:rsidRDefault="003B313E" w:rsidP="003B313E">
      <w:pPr>
        <w:spacing w:after="0" w:line="240" w:lineRule="auto"/>
        <w:rPr>
          <w:rFonts w:ascii="Times New Roman" w:eastAsia="Calibri" w:hAnsi="Times New Roman" w:cs="Times New Roman"/>
          <w:sz w:val="28"/>
          <w:szCs w:val="28"/>
        </w:rPr>
      </w:pPr>
    </w:p>
    <w:p w14:paraId="187F293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«СОБЕРИ БУСЫ»</w:t>
      </w:r>
    </w:p>
    <w:p w14:paraId="615C204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Оборудование: Любые предметы с отверстиями для нанизывания различной величина, формы и цвета, шнур или мягкая проволока.</w:t>
      </w:r>
    </w:p>
    <w:p w14:paraId="2650329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Ход: Воспитатель предлагает ребенку собрать бусы, нанизывая их на шнур. Показывает, как это нужно делать и предлагает малышу продолжить. Если ребенок затрудняется, воспитатель помогает ему.</w:t>
      </w:r>
    </w:p>
    <w:p w14:paraId="6DB0C38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Можно собирать различные бусы в зависимости от того, какие цели преследуются. Например: бусы, состоящие из шариков и кубиков различного </w:t>
      </w:r>
      <w:r w:rsidRPr="003B313E">
        <w:rPr>
          <w:rFonts w:ascii="Times New Roman" w:eastAsia="Calibri" w:hAnsi="Times New Roman" w:cs="Times New Roman"/>
          <w:sz w:val="28"/>
          <w:szCs w:val="28"/>
        </w:rPr>
        <w:lastRenderedPageBreak/>
        <w:t xml:space="preserve">размера и цвета; из катушек от ниток, маскаронов, колечек, пробочек с отверстиями различных цветов и размеров и т.д.    </w:t>
      </w:r>
    </w:p>
    <w:p w14:paraId="6725BC13" w14:textId="77777777" w:rsidR="003B313E" w:rsidRPr="003B313E" w:rsidRDefault="003B313E" w:rsidP="003B313E">
      <w:pPr>
        <w:spacing w:after="0" w:line="240" w:lineRule="auto"/>
        <w:rPr>
          <w:rFonts w:ascii="Times New Roman" w:eastAsia="Calibri" w:hAnsi="Times New Roman" w:cs="Times New Roman"/>
          <w:b/>
          <w:bCs/>
          <w:i/>
          <w:iCs/>
          <w:sz w:val="28"/>
          <w:szCs w:val="28"/>
        </w:rPr>
      </w:pPr>
    </w:p>
    <w:p w14:paraId="2DAD1825" w14:textId="77777777" w:rsidR="003B313E" w:rsidRPr="003B313E" w:rsidRDefault="003B313E" w:rsidP="003B313E">
      <w:pPr>
        <w:spacing w:after="0" w:line="240" w:lineRule="auto"/>
        <w:jc w:val="center"/>
        <w:rPr>
          <w:rFonts w:ascii="Times New Roman" w:eastAsia="Calibri" w:hAnsi="Times New Roman" w:cs="Times New Roman"/>
          <w:b/>
          <w:bCs/>
          <w:i/>
          <w:iCs/>
          <w:sz w:val="28"/>
          <w:szCs w:val="28"/>
        </w:rPr>
      </w:pPr>
      <w:r w:rsidRPr="003B313E">
        <w:rPr>
          <w:rFonts w:ascii="Times New Roman" w:eastAsia="Calibri" w:hAnsi="Times New Roman" w:cs="Times New Roman"/>
          <w:bCs/>
          <w:iCs/>
          <w:sz w:val="28"/>
          <w:szCs w:val="28"/>
          <w:u w:val="single"/>
        </w:rPr>
        <w:t>Упражнения на развитие психомоторики</w:t>
      </w:r>
      <w:r w:rsidRPr="003B313E">
        <w:rPr>
          <w:rFonts w:ascii="Times New Roman" w:eastAsia="Calibri" w:hAnsi="Times New Roman" w:cs="Times New Roman"/>
          <w:b/>
          <w:bCs/>
          <w:i/>
          <w:iCs/>
          <w:sz w:val="28"/>
          <w:szCs w:val="28"/>
        </w:rPr>
        <w:t>.</w:t>
      </w:r>
    </w:p>
    <w:p w14:paraId="648404D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 Прыжки.</w:t>
      </w:r>
    </w:p>
    <w:p w14:paraId="37BB0EF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Поддерживая ребенка за руки, предложите ему попрыгать на месте вверх, вниз,</w:t>
      </w:r>
      <w:r w:rsidRPr="003B313E">
        <w:rPr>
          <w:rFonts w:ascii="Times New Roman" w:eastAsia="Calibri" w:hAnsi="Times New Roman" w:cs="Times New Roman"/>
          <w:sz w:val="28"/>
          <w:szCs w:val="28"/>
        </w:rPr>
        <w:br/>
        <w:t>приговаривая: "Прыг-скок, прыг-скок. Баба сеяла горох, прыг-скок, прыг-скок. Обвалился потолок, прыг-скок, прыг-скок".</w:t>
      </w:r>
    </w:p>
    <w:p w14:paraId="1E3ADA0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Выполняйте это упражнение ежедневно. Когда у ребенка будет получаться хорошо, поиграйте с ним в зайчиков-</w:t>
      </w:r>
      <w:proofErr w:type="spellStart"/>
      <w:r w:rsidRPr="003B313E">
        <w:rPr>
          <w:rFonts w:ascii="Times New Roman" w:eastAsia="Calibri" w:hAnsi="Times New Roman" w:cs="Times New Roman"/>
          <w:sz w:val="28"/>
          <w:szCs w:val="28"/>
        </w:rPr>
        <w:t>попрыгайчиков</w:t>
      </w:r>
      <w:proofErr w:type="spellEnd"/>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br/>
        <w:t>Следующим упражнением для совершенствования этого навыка может быть такая игра: возьмите в руку игрушку и поднимите ее вверх, держа на небольшом расстоянии от головы ребенка, пусть он попытается, подпрыгнув, достать ее рукой.</w:t>
      </w:r>
    </w:p>
    <w:p w14:paraId="52CBEBE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 Игра в прятки.</w:t>
      </w:r>
    </w:p>
    <w:p w14:paraId="7425EC2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Спрячьтесь от ребенка, пусть он вас ищет. Кричите ему: "Ау! Ищи меня!" Когда ребенок вас найдет, подхватите его на руки, покружите слегка, потеребите его, вызывая положительные эмоции. Затем научите ребенка самого прятаться, а вы будете его искать. Делайте это не слишком долго, но пусть ребенок слышит, как вы его зовете, и наблюдает за вами. В этом возрасте дети обычно долго не могут терпеть такую ситуацию и сами выходят из укрытия.</w:t>
      </w:r>
    </w:p>
    <w:p w14:paraId="6DE2BD2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 Лазанье.</w:t>
      </w:r>
    </w:p>
    <w:p w14:paraId="2E7FB1E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1) Положите яркую игрушку на диван. Чтобы достать ее, ребенок вынужден будет залезть на диван и слезть на пол.</w:t>
      </w:r>
    </w:p>
    <w:p w14:paraId="73D9977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2) Привлекая внимание ребенка каким-либо ярким предметом, стимулируйте его пролезть на четвереньках под стулом.</w:t>
      </w:r>
    </w:p>
    <w:p w14:paraId="7D942C7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3) Учите ребенка залезать и вылезать, например, из большой коробки. Помогайте ему на первых порах.</w:t>
      </w:r>
    </w:p>
    <w:p w14:paraId="387B67E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 Перешагивание.</w:t>
      </w:r>
    </w:p>
    <w:p w14:paraId="714D5D6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Разложите на полу разные предметы, которые малыш смог бы перешагнуть. Возьмите его за ручку и погуляйте по комнате. Всякий раз, когда ребенок останавливается перед препятствием, помогите ему высоко поднять одну ногу, затем другую и перешагнуть через предмет.</w:t>
      </w:r>
    </w:p>
    <w:p w14:paraId="4004645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noProof/>
          <w:sz w:val="28"/>
          <w:szCs w:val="28"/>
          <w:lang w:eastAsia="ru-RU"/>
        </w:rPr>
        <w:drawing>
          <wp:inline distT="0" distB="0" distL="0" distR="0" wp14:anchorId="04FE8F8D" wp14:editId="75E7F640">
            <wp:extent cx="1895475" cy="1924050"/>
            <wp:effectExtent l="0" t="0" r="9525" b="0"/>
            <wp:docPr id="13" name="Рисунок 13" descr="психологические тесты для детей, развивающие игры и упражн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психологические тесты для детей, развивающие игры и упражнения"/>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95475" cy="1924050"/>
                    </a:xfrm>
                    <a:prstGeom prst="rect">
                      <a:avLst/>
                    </a:prstGeom>
                    <a:noFill/>
                    <a:ln>
                      <a:noFill/>
                    </a:ln>
                  </pic:spPr>
                </pic:pic>
              </a:graphicData>
            </a:graphic>
          </wp:inline>
        </w:drawing>
      </w:r>
    </w:p>
    <w:p w14:paraId="038A8BF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lastRenderedPageBreak/>
        <w:t>- Игры в мяч.</w:t>
      </w:r>
    </w:p>
    <w:p w14:paraId="7528503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1) Дайте ребенку в руки небольшой мячик и помогите ему бросить этот мяч на пол. Теперь положите мячик рядом с малышом, пусть он сам возьмет его в руки, а потом бросит. Следующий шаг - обучение ловле мяча, точнее - его захватыванию.</w:t>
      </w:r>
    </w:p>
    <w:p w14:paraId="2699D40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2) Садитесь с ребенком на пол напротив друг друга, разведите ноги в стороны и перекатывайте мяч друг другу. Постепенно увеличивайте расстояние между собой и малышом.</w:t>
      </w:r>
    </w:p>
    <w:p w14:paraId="7668C59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3) Для развития координации движений используйте игры с воздушными шарами. Сначала поиграйте с одним шариком, а затем с двумя-тремя. Например, нужно не дать упасть шарикам на пол, постоянно подбрасывая их вверх.</w:t>
      </w:r>
    </w:p>
    <w:p w14:paraId="2C7248D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4) Для развития глазомера бросайте мяч в небольшую картонную коробку. Сначала это расстояние не должно быть большим, постепенно увеличивайте его. Помогайте ребенку выполнять это упражнение, стремитесь не к результату, а к тому, чтобы вызвать интерес у малыша к этому занятию.</w:t>
      </w:r>
    </w:p>
    <w:p w14:paraId="376239E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noProof/>
          <w:sz w:val="28"/>
          <w:szCs w:val="28"/>
          <w:lang w:eastAsia="ru-RU"/>
        </w:rPr>
        <w:drawing>
          <wp:inline distT="0" distB="0" distL="0" distR="0" wp14:anchorId="0A40B9D9" wp14:editId="702666F0">
            <wp:extent cx="1895475" cy="1685925"/>
            <wp:effectExtent l="0" t="0" r="9525" b="9525"/>
            <wp:docPr id="14" name="Рисунок 14" descr="психологические тесты для детей, развивающие игры и упражн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descr="психологические тесты для детей, развивающие игры и упражнения"/>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895475" cy="1685925"/>
                    </a:xfrm>
                    <a:prstGeom prst="rect">
                      <a:avLst/>
                    </a:prstGeom>
                    <a:noFill/>
                    <a:ln>
                      <a:noFill/>
                    </a:ln>
                  </pic:spPr>
                </pic:pic>
              </a:graphicData>
            </a:graphic>
          </wp:inline>
        </w:drawing>
      </w:r>
    </w:p>
    <w:p w14:paraId="4E5410CF" w14:textId="77777777" w:rsidR="003B313E" w:rsidRPr="003B313E" w:rsidRDefault="003B313E" w:rsidP="003B313E">
      <w:pPr>
        <w:spacing w:after="0" w:line="240" w:lineRule="auto"/>
        <w:rPr>
          <w:rFonts w:ascii="Times New Roman" w:eastAsia="Calibri" w:hAnsi="Times New Roman" w:cs="Times New Roman"/>
          <w:sz w:val="28"/>
          <w:szCs w:val="28"/>
        </w:rPr>
      </w:pPr>
    </w:p>
    <w:p w14:paraId="0A15B064" w14:textId="77777777" w:rsidR="003B313E" w:rsidRPr="003B313E" w:rsidRDefault="003B313E" w:rsidP="003B313E">
      <w:pPr>
        <w:spacing w:after="0" w:line="240" w:lineRule="auto"/>
        <w:rPr>
          <w:rFonts w:ascii="Times New Roman" w:eastAsia="Calibri" w:hAnsi="Times New Roman" w:cs="Times New Roman"/>
          <w:sz w:val="28"/>
          <w:szCs w:val="28"/>
        </w:rPr>
      </w:pPr>
    </w:p>
    <w:p w14:paraId="7D1CA1F9" w14:textId="77777777" w:rsidR="003B313E" w:rsidRPr="003B313E" w:rsidRDefault="003B313E" w:rsidP="003B313E">
      <w:pPr>
        <w:spacing w:after="0" w:line="240" w:lineRule="auto"/>
        <w:rPr>
          <w:rFonts w:ascii="Times New Roman" w:eastAsia="Calibri" w:hAnsi="Times New Roman" w:cs="Times New Roman"/>
          <w:sz w:val="28"/>
          <w:szCs w:val="28"/>
        </w:rPr>
      </w:pPr>
    </w:p>
    <w:p w14:paraId="4E7ECFC2" w14:textId="77777777" w:rsidR="003B313E" w:rsidRPr="003B313E" w:rsidRDefault="003B313E" w:rsidP="003B313E">
      <w:pPr>
        <w:spacing w:after="0" w:line="240" w:lineRule="auto"/>
        <w:rPr>
          <w:rFonts w:ascii="Times New Roman" w:eastAsia="Calibri" w:hAnsi="Times New Roman" w:cs="Times New Roman"/>
          <w:sz w:val="28"/>
          <w:szCs w:val="28"/>
        </w:rPr>
      </w:pPr>
    </w:p>
    <w:p w14:paraId="71F51A84" w14:textId="77777777" w:rsidR="003B313E" w:rsidRPr="003B313E" w:rsidRDefault="003B313E" w:rsidP="003B313E">
      <w:pPr>
        <w:spacing w:after="0" w:line="240" w:lineRule="auto"/>
        <w:rPr>
          <w:rFonts w:ascii="Times New Roman" w:eastAsia="Calibri" w:hAnsi="Times New Roman" w:cs="Times New Roman"/>
          <w:sz w:val="28"/>
          <w:szCs w:val="28"/>
        </w:rPr>
      </w:pPr>
    </w:p>
    <w:p w14:paraId="6307405F" w14:textId="77777777" w:rsidR="003B313E" w:rsidRPr="003B313E" w:rsidRDefault="003B313E" w:rsidP="003B313E">
      <w:pPr>
        <w:spacing w:after="0" w:line="240" w:lineRule="auto"/>
        <w:jc w:val="center"/>
        <w:rPr>
          <w:rFonts w:ascii="Times New Roman" w:eastAsia="Calibri" w:hAnsi="Times New Roman" w:cs="Times New Roman"/>
          <w:bCs/>
          <w:sz w:val="28"/>
          <w:szCs w:val="28"/>
          <w:u w:val="single"/>
        </w:rPr>
      </w:pPr>
      <w:r w:rsidRPr="003B313E">
        <w:rPr>
          <w:rFonts w:ascii="Times New Roman" w:eastAsia="Calibri" w:hAnsi="Times New Roman" w:cs="Times New Roman"/>
          <w:sz w:val="28"/>
          <w:szCs w:val="28"/>
          <w:u w:val="single"/>
        </w:rPr>
        <w:t xml:space="preserve">Упражнения </w:t>
      </w:r>
      <w:r w:rsidRPr="003B313E">
        <w:rPr>
          <w:rFonts w:ascii="Times New Roman" w:eastAsia="Calibri" w:hAnsi="Times New Roman" w:cs="Times New Roman"/>
          <w:bCs/>
          <w:sz w:val="28"/>
          <w:szCs w:val="28"/>
          <w:u w:val="single"/>
        </w:rPr>
        <w:t>в формировании предметной деятельности, предпосылок к игровой и продуктивной деятельности</w:t>
      </w:r>
    </w:p>
    <w:p w14:paraId="283D779F" w14:textId="77777777" w:rsidR="003B313E" w:rsidRPr="003B313E" w:rsidRDefault="003B313E" w:rsidP="003B313E">
      <w:pPr>
        <w:numPr>
          <w:ilvl w:val="0"/>
          <w:numId w:val="8"/>
        </w:numPr>
        <w:spacing w:after="0" w:line="240" w:lineRule="auto"/>
        <w:ind w:left="709"/>
        <w:rPr>
          <w:rFonts w:ascii="Times New Roman" w:eastAsia="Calibri" w:hAnsi="Times New Roman" w:cs="Times New Roman"/>
          <w:b/>
          <w:sz w:val="28"/>
          <w:szCs w:val="28"/>
        </w:rPr>
      </w:pPr>
      <w:r w:rsidRPr="003B313E">
        <w:rPr>
          <w:rFonts w:ascii="Times New Roman" w:eastAsia="Calibri" w:hAnsi="Times New Roman" w:cs="Times New Roman"/>
          <w:b/>
          <w:sz w:val="28"/>
          <w:szCs w:val="28"/>
        </w:rPr>
        <w:t>Игра «Единица»</w:t>
      </w:r>
    </w:p>
    <w:p w14:paraId="5922D2F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Цель игры</w:t>
      </w:r>
      <w:proofErr w:type="gramStart"/>
      <w:r w:rsidRPr="003B313E">
        <w:rPr>
          <w:rFonts w:ascii="Times New Roman" w:eastAsia="Calibri" w:hAnsi="Times New Roman" w:cs="Times New Roman"/>
          <w:sz w:val="28"/>
          <w:szCs w:val="28"/>
        </w:rPr>
        <w:t>: Научить</w:t>
      </w:r>
      <w:proofErr w:type="gramEnd"/>
      <w:r w:rsidRPr="003B313E">
        <w:rPr>
          <w:rFonts w:ascii="Times New Roman" w:eastAsia="Calibri" w:hAnsi="Times New Roman" w:cs="Times New Roman"/>
          <w:sz w:val="28"/>
          <w:szCs w:val="28"/>
        </w:rPr>
        <w:t xml:space="preserve"> ребенка различать графические изображения, развить его мышление, творческие способности и внимание.</w:t>
      </w:r>
    </w:p>
    <w:p w14:paraId="280372F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Оборудование</w:t>
      </w:r>
      <w:r w:rsidRPr="003B313E">
        <w:rPr>
          <w:rFonts w:ascii="Times New Roman" w:eastAsia="Calibri" w:hAnsi="Times New Roman" w:cs="Times New Roman"/>
          <w:sz w:val="28"/>
          <w:szCs w:val="28"/>
        </w:rPr>
        <w:t xml:space="preserve">: Белый картон, краски, клей ПВА. (Необходимо смешать двух баночках клей с гуашью </w:t>
      </w:r>
      <w:proofErr w:type="gramStart"/>
      <w:r w:rsidRPr="003B313E">
        <w:rPr>
          <w:rFonts w:ascii="Times New Roman" w:eastAsia="Calibri" w:hAnsi="Times New Roman" w:cs="Times New Roman"/>
          <w:sz w:val="28"/>
          <w:szCs w:val="28"/>
        </w:rPr>
        <w:t>( в</w:t>
      </w:r>
      <w:proofErr w:type="gramEnd"/>
      <w:r w:rsidRPr="003B313E">
        <w:rPr>
          <w:rFonts w:ascii="Times New Roman" w:eastAsia="Calibri" w:hAnsi="Times New Roman" w:cs="Times New Roman"/>
          <w:sz w:val="28"/>
          <w:szCs w:val="28"/>
        </w:rPr>
        <w:t xml:space="preserve"> одной банке гуашь должна быть черной, а в другой – любого другого цвета). Нарисуйте пингвина и единицу в виде единого целого).</w:t>
      </w:r>
    </w:p>
    <w:p w14:paraId="275F556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Описание игры</w:t>
      </w:r>
      <w:r w:rsidRPr="003B313E">
        <w:rPr>
          <w:rFonts w:ascii="Times New Roman" w:eastAsia="Calibri" w:hAnsi="Times New Roman" w:cs="Times New Roman"/>
          <w:b/>
          <w:sz w:val="28"/>
          <w:szCs w:val="28"/>
        </w:rPr>
        <w:t xml:space="preserve">. </w:t>
      </w:r>
      <w:r w:rsidRPr="003B313E">
        <w:rPr>
          <w:rFonts w:ascii="Times New Roman" w:eastAsia="Calibri" w:hAnsi="Times New Roman" w:cs="Times New Roman"/>
          <w:sz w:val="28"/>
          <w:szCs w:val="28"/>
        </w:rPr>
        <w:t xml:space="preserve">Подготовленную </w:t>
      </w:r>
      <w:proofErr w:type="spellStart"/>
      <w:r w:rsidRPr="003B313E">
        <w:rPr>
          <w:rFonts w:ascii="Times New Roman" w:eastAsia="Calibri" w:hAnsi="Times New Roman" w:cs="Times New Roman"/>
          <w:sz w:val="28"/>
          <w:szCs w:val="28"/>
        </w:rPr>
        <w:t>еденицу</w:t>
      </w:r>
      <w:proofErr w:type="spellEnd"/>
      <w:r w:rsidRPr="003B313E">
        <w:rPr>
          <w:rFonts w:ascii="Times New Roman" w:eastAsia="Calibri" w:hAnsi="Times New Roman" w:cs="Times New Roman"/>
          <w:sz w:val="28"/>
          <w:szCs w:val="28"/>
        </w:rPr>
        <w:t xml:space="preserve">, т.е. пингвина, покажите ребенку. Рассказывайте в виде импровизированной сказки о пингвинах, где они живут, чем </w:t>
      </w:r>
      <w:proofErr w:type="spellStart"/>
      <w:r w:rsidRPr="003B313E">
        <w:rPr>
          <w:rFonts w:ascii="Times New Roman" w:eastAsia="Calibri" w:hAnsi="Times New Roman" w:cs="Times New Roman"/>
          <w:sz w:val="28"/>
          <w:szCs w:val="28"/>
        </w:rPr>
        <w:t>питаються</w:t>
      </w:r>
      <w:proofErr w:type="spellEnd"/>
      <w:r w:rsidRPr="003B313E">
        <w:rPr>
          <w:rFonts w:ascii="Times New Roman" w:eastAsia="Calibri" w:hAnsi="Times New Roman" w:cs="Times New Roman"/>
          <w:sz w:val="28"/>
          <w:szCs w:val="28"/>
        </w:rPr>
        <w:t xml:space="preserve"> и т.д. Покажите </w:t>
      </w:r>
      <w:proofErr w:type="gramStart"/>
      <w:r w:rsidRPr="003B313E">
        <w:rPr>
          <w:rFonts w:ascii="Times New Roman" w:eastAsia="Calibri" w:hAnsi="Times New Roman" w:cs="Times New Roman"/>
          <w:sz w:val="28"/>
          <w:szCs w:val="28"/>
        </w:rPr>
        <w:t>ребенку</w:t>
      </w:r>
      <w:proofErr w:type="gramEnd"/>
      <w:r w:rsidRPr="003B313E">
        <w:rPr>
          <w:rFonts w:ascii="Times New Roman" w:eastAsia="Calibri" w:hAnsi="Times New Roman" w:cs="Times New Roman"/>
          <w:sz w:val="28"/>
          <w:szCs w:val="28"/>
        </w:rPr>
        <w:t xml:space="preserve"> где находятся разные части тела птицы. Ребенок должен несколько раз провести рукой по цифре, чтобы запомнить направление движения руки при ее написании. Затем положите перед ребенком большой лист бумаги. Помогите ему нарисовать привычную </w:t>
      </w:r>
      <w:r w:rsidRPr="003B313E">
        <w:rPr>
          <w:rFonts w:ascii="Times New Roman" w:eastAsia="Calibri" w:hAnsi="Times New Roman" w:cs="Times New Roman"/>
          <w:sz w:val="28"/>
          <w:szCs w:val="28"/>
        </w:rPr>
        <w:lastRenderedPageBreak/>
        <w:t xml:space="preserve">среду обитания для </w:t>
      </w:r>
      <w:proofErr w:type="gramStart"/>
      <w:r w:rsidRPr="003B313E">
        <w:rPr>
          <w:rFonts w:ascii="Times New Roman" w:eastAsia="Calibri" w:hAnsi="Times New Roman" w:cs="Times New Roman"/>
          <w:sz w:val="28"/>
          <w:szCs w:val="28"/>
        </w:rPr>
        <w:t>пингвина  (</w:t>
      </w:r>
      <w:proofErr w:type="gramEnd"/>
      <w:r w:rsidRPr="003B313E">
        <w:rPr>
          <w:rFonts w:ascii="Times New Roman" w:eastAsia="Calibri" w:hAnsi="Times New Roman" w:cs="Times New Roman"/>
          <w:sz w:val="28"/>
          <w:szCs w:val="28"/>
        </w:rPr>
        <w:t>воду, льды и т.д.).Если вам непонятен рисунок ребенка, попросите его объяснить, что на нем изображено. А также подобным способом можно изучать все цифры. Ребенку очень понравится непринудительная форма игры.</w:t>
      </w:r>
    </w:p>
    <w:p w14:paraId="0F5B8C03" w14:textId="77777777" w:rsidR="003B313E" w:rsidRPr="003B313E" w:rsidRDefault="003B313E" w:rsidP="003B313E">
      <w:pPr>
        <w:spacing w:after="0" w:line="240" w:lineRule="auto"/>
        <w:rPr>
          <w:rFonts w:ascii="Times New Roman" w:eastAsia="Calibri" w:hAnsi="Times New Roman" w:cs="Times New Roman"/>
          <w:sz w:val="28"/>
          <w:szCs w:val="28"/>
        </w:rPr>
      </w:pPr>
    </w:p>
    <w:p w14:paraId="461708C9" w14:textId="77777777" w:rsidR="003B313E" w:rsidRPr="003B313E" w:rsidRDefault="003B313E" w:rsidP="003B313E">
      <w:pPr>
        <w:numPr>
          <w:ilvl w:val="0"/>
          <w:numId w:val="8"/>
        </w:numPr>
        <w:spacing w:after="0" w:line="240" w:lineRule="auto"/>
        <w:ind w:left="709"/>
        <w:rPr>
          <w:rFonts w:ascii="Times New Roman" w:eastAsia="Calibri" w:hAnsi="Times New Roman" w:cs="Times New Roman"/>
          <w:b/>
          <w:sz w:val="28"/>
          <w:szCs w:val="28"/>
        </w:rPr>
      </w:pPr>
      <w:r w:rsidRPr="003B313E">
        <w:rPr>
          <w:rFonts w:ascii="Times New Roman" w:eastAsia="Calibri" w:hAnsi="Times New Roman" w:cs="Times New Roman"/>
          <w:b/>
          <w:sz w:val="28"/>
          <w:szCs w:val="28"/>
        </w:rPr>
        <w:t xml:space="preserve">   Игра «Ладошки»</w:t>
      </w:r>
    </w:p>
    <w:p w14:paraId="7CB8DB9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Цель</w:t>
      </w:r>
      <w:r w:rsidRPr="003B313E">
        <w:rPr>
          <w:rFonts w:ascii="Times New Roman" w:eastAsia="Calibri" w:hAnsi="Times New Roman" w:cs="Times New Roman"/>
          <w:sz w:val="28"/>
          <w:szCs w:val="28"/>
        </w:rPr>
        <w:t>: развитие подражания движениям рук взрослого; обучение умению быстро переключаться с одного движения на другое; развитие понимания речи; развитие кистей рук.</w:t>
      </w:r>
    </w:p>
    <w:p w14:paraId="5ACDF2A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Cs/>
          <w:i/>
          <w:sz w:val="28"/>
          <w:szCs w:val="28"/>
        </w:rPr>
        <w:t>Ход игры</w:t>
      </w:r>
      <w:r w:rsidRPr="003B313E">
        <w:rPr>
          <w:rFonts w:ascii="Times New Roman" w:eastAsia="Calibri" w:hAnsi="Times New Roman" w:cs="Times New Roman"/>
          <w:i/>
          <w:sz w:val="28"/>
          <w:szCs w:val="28"/>
        </w:rPr>
        <w:t>:</w:t>
      </w:r>
      <w:r w:rsidRPr="003B313E">
        <w:rPr>
          <w:rFonts w:ascii="Times New Roman" w:eastAsia="Calibri" w:hAnsi="Times New Roman" w:cs="Times New Roman"/>
          <w:sz w:val="28"/>
          <w:szCs w:val="28"/>
        </w:rPr>
        <w:t xml:space="preserve"> Эта игра проводится сидя за столом. Чтобы стало возможно осуществление последовательности движений, сначала следует научить ребенка выполнять отдельные движения: одновременно положить ладошки на стол ладонями вниз, ладонями вверх, поставить ладошки на ребро, зажать ладошки в кулачок. Когда дети освоят эти движения и без труда смогут воспроизводить их, вы сможете играть в «Ладошки».</w:t>
      </w:r>
    </w:p>
    <w:p w14:paraId="29E2914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 Давайте поиграем с нашими ладошками. Я буду произносить стишок и показывать движения, а вы повторяйте за мной!</w:t>
      </w:r>
    </w:p>
    <w:p w14:paraId="73EB91B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Ладошки вверх!</w:t>
      </w:r>
    </w:p>
    <w:p w14:paraId="2F41827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(кладем на стол кисти рук ладонями вверх)</w:t>
      </w:r>
    </w:p>
    <w:p w14:paraId="7F37654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Ладошки вниз!</w:t>
      </w:r>
    </w:p>
    <w:p w14:paraId="0B3612C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(переворачиваем ладони)</w:t>
      </w:r>
    </w:p>
    <w:p w14:paraId="347BA4B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А теперь их на бочок!</w:t>
      </w:r>
    </w:p>
    <w:p w14:paraId="066B492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(ставим ладони на ребро)</w:t>
      </w:r>
    </w:p>
    <w:p w14:paraId="5CE1AE3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И зажали в кулачок!</w:t>
      </w:r>
    </w:p>
    <w:p w14:paraId="58E4458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(зажимаем ладони в кулаки).</w:t>
      </w:r>
    </w:p>
    <w:p w14:paraId="484CEB1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Вначале следует выполнять серию движений медленно, так как детям сложно быстро переключаться с одного движения на другое. Когда дети хорошо освоят движения, их последовательность, можно предложить игру без показа со стороны взрослого, а только по словесной команде.</w:t>
      </w:r>
    </w:p>
    <w:p w14:paraId="49E3CC63" w14:textId="77777777" w:rsidR="003B313E" w:rsidRPr="003B313E" w:rsidRDefault="003B313E" w:rsidP="003B313E">
      <w:pPr>
        <w:spacing w:after="0" w:line="240" w:lineRule="auto"/>
        <w:rPr>
          <w:rFonts w:ascii="Times New Roman" w:eastAsia="Calibri" w:hAnsi="Times New Roman" w:cs="Times New Roman"/>
          <w:sz w:val="28"/>
          <w:szCs w:val="28"/>
        </w:rPr>
      </w:pPr>
    </w:p>
    <w:p w14:paraId="4324D58B" w14:textId="77777777" w:rsidR="003B313E" w:rsidRPr="003B313E" w:rsidRDefault="003B313E" w:rsidP="003B313E">
      <w:pPr>
        <w:spacing w:after="0" w:line="240" w:lineRule="auto"/>
        <w:rPr>
          <w:rFonts w:ascii="Times New Roman" w:eastAsia="Calibri" w:hAnsi="Times New Roman" w:cs="Times New Roman"/>
          <w:sz w:val="28"/>
          <w:szCs w:val="28"/>
        </w:rPr>
      </w:pPr>
    </w:p>
    <w:p w14:paraId="77211EB1" w14:textId="77777777" w:rsidR="003B313E" w:rsidRPr="003B313E" w:rsidRDefault="003B313E" w:rsidP="003B313E">
      <w:pPr>
        <w:spacing w:after="0" w:line="240" w:lineRule="auto"/>
        <w:rPr>
          <w:rFonts w:ascii="Times New Roman" w:eastAsia="Calibri" w:hAnsi="Times New Roman" w:cs="Times New Roman"/>
          <w:sz w:val="28"/>
          <w:szCs w:val="28"/>
        </w:rPr>
      </w:pPr>
    </w:p>
    <w:p w14:paraId="4CA36D67" w14:textId="77777777" w:rsidR="003B313E" w:rsidRPr="003B313E" w:rsidRDefault="003B313E" w:rsidP="003B313E">
      <w:pPr>
        <w:spacing w:after="0" w:line="240" w:lineRule="auto"/>
        <w:rPr>
          <w:rFonts w:ascii="Times New Roman" w:eastAsia="Calibri" w:hAnsi="Times New Roman" w:cs="Times New Roman"/>
          <w:sz w:val="28"/>
          <w:szCs w:val="28"/>
        </w:rPr>
      </w:pPr>
    </w:p>
    <w:p w14:paraId="34A8E10F" w14:textId="77777777" w:rsidR="003B313E" w:rsidRPr="003B313E" w:rsidRDefault="003B313E" w:rsidP="003B313E">
      <w:pPr>
        <w:spacing w:after="0" w:line="240" w:lineRule="auto"/>
        <w:jc w:val="center"/>
        <w:rPr>
          <w:rFonts w:ascii="Times New Roman" w:eastAsia="Calibri" w:hAnsi="Times New Roman" w:cs="Times New Roman"/>
          <w:bCs/>
          <w:sz w:val="28"/>
          <w:szCs w:val="28"/>
          <w:u w:val="single"/>
        </w:rPr>
      </w:pPr>
      <w:r w:rsidRPr="003B313E">
        <w:rPr>
          <w:rFonts w:ascii="Times New Roman" w:eastAsia="Calibri" w:hAnsi="Times New Roman" w:cs="Times New Roman"/>
          <w:bCs/>
          <w:sz w:val="28"/>
          <w:szCs w:val="28"/>
          <w:u w:val="single"/>
        </w:rPr>
        <w:t>Упражнения на развитие речи</w:t>
      </w:r>
    </w:p>
    <w:p w14:paraId="4DCED1B8" w14:textId="77777777" w:rsidR="003B313E" w:rsidRPr="003B313E" w:rsidRDefault="003B313E" w:rsidP="003B313E">
      <w:pPr>
        <w:numPr>
          <w:ilvl w:val="0"/>
          <w:numId w:val="8"/>
        </w:numPr>
        <w:spacing w:after="0" w:line="240" w:lineRule="auto"/>
        <w:ind w:left="709"/>
        <w:rPr>
          <w:rFonts w:ascii="Times New Roman" w:eastAsia="Calibri" w:hAnsi="Times New Roman" w:cs="Times New Roman"/>
          <w:b/>
          <w:i/>
          <w:iCs/>
          <w:sz w:val="28"/>
          <w:szCs w:val="28"/>
        </w:rPr>
      </w:pPr>
      <w:r w:rsidRPr="003B313E">
        <w:rPr>
          <w:rFonts w:ascii="Times New Roman" w:eastAsia="Calibri" w:hAnsi="Times New Roman" w:cs="Times New Roman"/>
          <w:b/>
          <w:i/>
          <w:iCs/>
          <w:sz w:val="28"/>
          <w:szCs w:val="28"/>
        </w:rPr>
        <w:t>Называть числа до трёх</w:t>
      </w:r>
    </w:p>
    <w:p w14:paraId="12504E72" w14:textId="77777777" w:rsidR="003B313E" w:rsidRPr="003B313E" w:rsidRDefault="003B313E" w:rsidP="003B313E">
      <w:pPr>
        <w:spacing w:after="0" w:line="240" w:lineRule="auto"/>
        <w:rPr>
          <w:rFonts w:ascii="Times New Roman" w:eastAsia="Calibri" w:hAnsi="Times New Roman" w:cs="Times New Roman"/>
          <w:bCs/>
          <w:sz w:val="28"/>
          <w:szCs w:val="28"/>
        </w:rPr>
      </w:pPr>
      <w:r w:rsidRPr="003B313E">
        <w:rPr>
          <w:rFonts w:ascii="Times New Roman" w:eastAsia="Calibri" w:hAnsi="Times New Roman" w:cs="Times New Roman"/>
          <w:i/>
          <w:iCs/>
          <w:sz w:val="28"/>
          <w:szCs w:val="28"/>
        </w:rPr>
        <w:t xml:space="preserve">Задача. </w:t>
      </w:r>
      <w:r w:rsidRPr="003B313E">
        <w:rPr>
          <w:rFonts w:ascii="Times New Roman" w:eastAsia="Calibri" w:hAnsi="Times New Roman" w:cs="Times New Roman"/>
          <w:bCs/>
          <w:sz w:val="28"/>
          <w:szCs w:val="28"/>
        </w:rPr>
        <w:t>В ролевой игре ребенок должен учиться увиденному у взрослых, например ряд чисел произносить в правильной после</w:t>
      </w:r>
      <w:r w:rsidRPr="003B313E">
        <w:rPr>
          <w:rFonts w:ascii="Times New Roman" w:eastAsia="Calibri" w:hAnsi="Times New Roman" w:cs="Times New Roman"/>
          <w:bCs/>
          <w:sz w:val="28"/>
          <w:szCs w:val="28"/>
        </w:rPr>
        <w:softHyphen/>
        <w:t>довательности. У него формируется представление о серийности</w:t>
      </w:r>
    </w:p>
    <w:p w14:paraId="2DDE33A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 xml:space="preserve">Материал. </w:t>
      </w:r>
      <w:r w:rsidRPr="003B313E">
        <w:rPr>
          <w:rFonts w:ascii="Times New Roman" w:eastAsia="Calibri" w:hAnsi="Times New Roman" w:cs="Times New Roman"/>
          <w:bCs/>
          <w:sz w:val="28"/>
          <w:szCs w:val="28"/>
        </w:rPr>
        <w:t>Игрушечный телефон.</w:t>
      </w:r>
    </w:p>
    <w:p w14:paraId="40701EA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 xml:space="preserve">Методика. </w:t>
      </w:r>
      <w:r w:rsidRPr="003B313E">
        <w:rPr>
          <w:rFonts w:ascii="Times New Roman" w:eastAsia="Calibri" w:hAnsi="Times New Roman" w:cs="Times New Roman"/>
          <w:bCs/>
          <w:sz w:val="28"/>
          <w:szCs w:val="28"/>
        </w:rPr>
        <w:t>Предложите ребенку следующую игру: «Давай позво</w:t>
      </w:r>
      <w:r w:rsidRPr="003B313E">
        <w:rPr>
          <w:rFonts w:ascii="Times New Roman" w:eastAsia="Calibri" w:hAnsi="Times New Roman" w:cs="Times New Roman"/>
          <w:bCs/>
          <w:sz w:val="28"/>
          <w:szCs w:val="28"/>
        </w:rPr>
        <w:softHyphen/>
        <w:t>ним бабушке (папе, маме, другим знакомым ребенку людям)». Возьмите игрушечный телефон и объясните ребенку, что нужно набрать телефонный номер: «Я звоню: 1-7-3». Продемонстрируйте ребенку весь процесс набора номера и побудите его повторять чис</w:t>
      </w:r>
      <w:r w:rsidRPr="003B313E">
        <w:rPr>
          <w:rFonts w:ascii="Times New Roman" w:eastAsia="Calibri" w:hAnsi="Times New Roman" w:cs="Times New Roman"/>
          <w:bCs/>
          <w:sz w:val="28"/>
          <w:szCs w:val="28"/>
        </w:rPr>
        <w:softHyphen/>
        <w:t xml:space="preserve">ла вслед за вами. Упражняйтесь, пока ребенок не сможет повторять числа с вашей помощью. Дайте ребенку возможность </w:t>
      </w:r>
      <w:r w:rsidRPr="003B313E">
        <w:rPr>
          <w:rFonts w:ascii="Times New Roman" w:eastAsia="Calibri" w:hAnsi="Times New Roman" w:cs="Times New Roman"/>
          <w:bCs/>
          <w:sz w:val="28"/>
          <w:szCs w:val="28"/>
        </w:rPr>
        <w:lastRenderedPageBreak/>
        <w:t>набирать но</w:t>
      </w:r>
      <w:r w:rsidRPr="003B313E">
        <w:rPr>
          <w:rFonts w:ascii="Times New Roman" w:eastAsia="Calibri" w:hAnsi="Times New Roman" w:cs="Times New Roman"/>
          <w:bCs/>
          <w:sz w:val="28"/>
          <w:szCs w:val="28"/>
        </w:rPr>
        <w:softHyphen/>
        <w:t>мер и при этом говорить числа (цифры на телефоне не имеют в данном случае никакого значения). Набирайте другие номера так, чтобы ребенок учился удерживать в памяти другие последователь</w:t>
      </w:r>
      <w:r w:rsidRPr="003B313E">
        <w:rPr>
          <w:rFonts w:ascii="Times New Roman" w:eastAsia="Calibri" w:hAnsi="Times New Roman" w:cs="Times New Roman"/>
          <w:bCs/>
          <w:sz w:val="28"/>
          <w:szCs w:val="28"/>
        </w:rPr>
        <w:softHyphen/>
        <w:t>ности чисел. Постепенно прекращайте помогать ребенку.</w:t>
      </w:r>
    </w:p>
    <w:p w14:paraId="2855B59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Cs/>
          <w:sz w:val="28"/>
          <w:szCs w:val="28"/>
        </w:rPr>
        <w:t>В случае если последовательность из трех цифр еще трудна для запоминания, то возвратитесь к упражнению с использованием двух цифр.</w:t>
      </w:r>
    </w:p>
    <w:p w14:paraId="7B24BE37" w14:textId="77777777" w:rsidR="003B313E" w:rsidRPr="003B313E" w:rsidRDefault="003B313E" w:rsidP="003B313E">
      <w:pPr>
        <w:spacing w:after="0" w:line="240" w:lineRule="auto"/>
        <w:rPr>
          <w:rFonts w:ascii="Times New Roman" w:eastAsia="Calibri" w:hAnsi="Times New Roman" w:cs="Times New Roman"/>
          <w:bCs/>
          <w:sz w:val="28"/>
          <w:szCs w:val="28"/>
        </w:rPr>
      </w:pPr>
      <w:r w:rsidRPr="003B313E">
        <w:rPr>
          <w:rFonts w:ascii="Times New Roman" w:eastAsia="Calibri" w:hAnsi="Times New Roman" w:cs="Times New Roman"/>
          <w:i/>
          <w:iCs/>
          <w:sz w:val="28"/>
          <w:szCs w:val="28"/>
        </w:rPr>
        <w:t xml:space="preserve">Результат. </w:t>
      </w:r>
      <w:r w:rsidRPr="003B313E">
        <w:rPr>
          <w:rFonts w:ascii="Times New Roman" w:eastAsia="Calibri" w:hAnsi="Times New Roman" w:cs="Times New Roman"/>
          <w:bCs/>
          <w:sz w:val="28"/>
          <w:szCs w:val="28"/>
        </w:rPr>
        <w:t>Ребенок называет последовательно три цифры.</w:t>
      </w:r>
    </w:p>
    <w:p w14:paraId="4BA24C0D" w14:textId="77777777" w:rsidR="003B313E" w:rsidRPr="003B313E" w:rsidRDefault="003B313E" w:rsidP="003B313E">
      <w:pPr>
        <w:spacing w:after="0" w:line="240" w:lineRule="auto"/>
        <w:rPr>
          <w:rFonts w:ascii="Times New Roman" w:eastAsia="Calibri" w:hAnsi="Times New Roman" w:cs="Times New Roman"/>
          <w:bCs/>
          <w:sz w:val="28"/>
          <w:szCs w:val="28"/>
        </w:rPr>
      </w:pPr>
    </w:p>
    <w:p w14:paraId="2C4C632B" w14:textId="77777777" w:rsidR="003B313E" w:rsidRPr="003B313E" w:rsidRDefault="003B313E" w:rsidP="003B313E">
      <w:pPr>
        <w:numPr>
          <w:ilvl w:val="1"/>
          <w:numId w:val="10"/>
        </w:numPr>
        <w:spacing w:after="0" w:line="240" w:lineRule="auto"/>
        <w:ind w:left="709"/>
        <w:rPr>
          <w:rFonts w:ascii="Times New Roman" w:eastAsia="Calibri" w:hAnsi="Times New Roman" w:cs="Times New Roman"/>
          <w:b/>
          <w:bCs/>
          <w:sz w:val="28"/>
          <w:szCs w:val="28"/>
        </w:rPr>
      </w:pPr>
      <w:r w:rsidRPr="003B313E">
        <w:rPr>
          <w:rFonts w:ascii="Times New Roman" w:eastAsia="Calibri" w:hAnsi="Times New Roman" w:cs="Times New Roman"/>
          <w:b/>
          <w:bCs/>
          <w:sz w:val="28"/>
          <w:szCs w:val="28"/>
        </w:rPr>
        <w:t>Игра "Кто это?"</w:t>
      </w:r>
    </w:p>
    <w:p w14:paraId="0985374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Цель</w:t>
      </w:r>
      <w:r w:rsidRPr="003B313E">
        <w:rPr>
          <w:rFonts w:ascii="Times New Roman" w:eastAsia="Calibri" w:hAnsi="Times New Roman" w:cs="Times New Roman"/>
          <w:sz w:val="28"/>
          <w:szCs w:val="28"/>
        </w:rPr>
        <w:t>: учить ребенка узнавать себя в зеркале, использовать указательный жест.</w:t>
      </w:r>
    </w:p>
    <w:p w14:paraId="56A72DC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Оборудование</w:t>
      </w:r>
      <w:r w:rsidRPr="003B313E">
        <w:rPr>
          <w:rFonts w:ascii="Times New Roman" w:eastAsia="Calibri" w:hAnsi="Times New Roman" w:cs="Times New Roman"/>
          <w:sz w:val="28"/>
          <w:szCs w:val="28"/>
        </w:rPr>
        <w:t>: зеркало во весь рост ребенка.</w:t>
      </w:r>
    </w:p>
    <w:p w14:paraId="669537D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Ход</w:t>
      </w:r>
      <w:r w:rsidRPr="003B313E">
        <w:rPr>
          <w:rFonts w:ascii="Times New Roman" w:eastAsia="Calibri" w:hAnsi="Times New Roman" w:cs="Times New Roman"/>
          <w:sz w:val="28"/>
          <w:szCs w:val="28"/>
        </w:rPr>
        <w:t xml:space="preserve"> </w:t>
      </w:r>
      <w:r w:rsidRPr="003B313E">
        <w:rPr>
          <w:rFonts w:ascii="Times New Roman" w:eastAsia="Calibri" w:hAnsi="Times New Roman" w:cs="Times New Roman"/>
          <w:i/>
          <w:iCs/>
          <w:sz w:val="28"/>
          <w:szCs w:val="28"/>
        </w:rPr>
        <w:t>игры</w:t>
      </w:r>
      <w:r w:rsidRPr="003B313E">
        <w:rPr>
          <w:rFonts w:ascii="Times New Roman" w:eastAsia="Calibri" w:hAnsi="Times New Roman" w:cs="Times New Roman"/>
          <w:sz w:val="28"/>
          <w:szCs w:val="28"/>
        </w:rPr>
        <w:t>: ребенок стоит перед зеркалом. Взрослый указательным жестом обращает внимание ребенка на изображения в зеркале, затем словами побуждает ребенка посмотреть на себя: "Кто это? Это Петя! Вот какой Петя! А это тетя! Вот тетя" (взрослый жестом показывает на себя). Затем просит малыша показать жестом на себя и на взрослого. Если ребенок не может это сделать самостоятельно, взрослый берет его руку в свою и помогает ему совместными действиями.</w:t>
      </w:r>
    </w:p>
    <w:p w14:paraId="058B09B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Важно, чтобы ребенок в это время смотрел на себя в зеркале. Игра повторяется 2-3 раза. В дальнейшем взрослый побуждает ребенка не только указывать на себя жестом, но и произносить свое имя, говорить "Я".</w:t>
      </w:r>
    </w:p>
    <w:p w14:paraId="41FFB10E" w14:textId="77777777" w:rsidR="003B313E" w:rsidRPr="003B313E" w:rsidRDefault="003B313E" w:rsidP="003B313E">
      <w:pPr>
        <w:numPr>
          <w:ilvl w:val="1"/>
          <w:numId w:val="10"/>
        </w:numPr>
        <w:spacing w:after="0" w:line="240" w:lineRule="auto"/>
        <w:ind w:left="709"/>
        <w:rPr>
          <w:rFonts w:ascii="Times New Roman" w:eastAsia="Calibri" w:hAnsi="Times New Roman" w:cs="Times New Roman"/>
          <w:b/>
          <w:bCs/>
          <w:sz w:val="28"/>
          <w:szCs w:val="28"/>
        </w:rPr>
      </w:pPr>
      <w:r w:rsidRPr="003B313E">
        <w:rPr>
          <w:rFonts w:ascii="Times New Roman" w:eastAsia="Calibri" w:hAnsi="Times New Roman" w:cs="Times New Roman"/>
          <w:b/>
          <w:bCs/>
          <w:sz w:val="28"/>
          <w:szCs w:val="28"/>
        </w:rPr>
        <w:t>Игра "Это мое!"</w:t>
      </w:r>
    </w:p>
    <w:p w14:paraId="0938333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Цель</w:t>
      </w:r>
      <w:r w:rsidRPr="003B313E">
        <w:rPr>
          <w:rFonts w:ascii="Times New Roman" w:eastAsia="Calibri" w:hAnsi="Times New Roman" w:cs="Times New Roman"/>
          <w:sz w:val="28"/>
          <w:szCs w:val="28"/>
        </w:rPr>
        <w:t>: учить ребенка выделять себя, понимать и употреблять местоимение "мое", подражать действиям взрослого.</w:t>
      </w:r>
    </w:p>
    <w:p w14:paraId="4C108EC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Оборудование</w:t>
      </w:r>
      <w:r w:rsidRPr="003B313E">
        <w:rPr>
          <w:rFonts w:ascii="Times New Roman" w:eastAsia="Calibri" w:hAnsi="Times New Roman" w:cs="Times New Roman"/>
          <w:sz w:val="28"/>
          <w:szCs w:val="28"/>
        </w:rPr>
        <w:t>: одежда детей.</w:t>
      </w:r>
    </w:p>
    <w:p w14:paraId="3241658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Ход</w:t>
      </w:r>
      <w:r w:rsidRPr="003B313E">
        <w:rPr>
          <w:rFonts w:ascii="Times New Roman" w:eastAsia="Calibri" w:hAnsi="Times New Roman" w:cs="Times New Roman"/>
          <w:sz w:val="28"/>
          <w:szCs w:val="28"/>
        </w:rPr>
        <w:t xml:space="preserve"> </w:t>
      </w:r>
      <w:r w:rsidRPr="003B313E">
        <w:rPr>
          <w:rFonts w:ascii="Times New Roman" w:eastAsia="Calibri" w:hAnsi="Times New Roman" w:cs="Times New Roman"/>
          <w:i/>
          <w:iCs/>
          <w:sz w:val="28"/>
          <w:szCs w:val="28"/>
        </w:rPr>
        <w:t>игры</w:t>
      </w:r>
      <w:r w:rsidRPr="003B313E">
        <w:rPr>
          <w:rFonts w:ascii="Times New Roman" w:eastAsia="Calibri" w:hAnsi="Times New Roman" w:cs="Times New Roman"/>
          <w:sz w:val="28"/>
          <w:szCs w:val="28"/>
        </w:rPr>
        <w:t>: дети сидят полукругом на стульях на небольшом расстоянии друг от друга. Перед ними сидит взрослый. В стороне на столе лежат хорошо знакомые детям их собственные вещи. Сначала взрослый берет свою вещь, прикладывает ее к груди и произносит: "Это мой платок. Мой". Затем он поочередно берет в руки чью-либо вещь, показывая ее детям, спрашивает: "Это кофта. Красная кофта. Ах, какая красивая кофта! Чья эта кофта?" Хозяин одежды должен подойти к взрослому, взять ее и сказать: "Моя кофта" или "Моя". Если ребенок затрудняется это сделать, тогда взрослый сам подходит к нему, прикладывает одежду к груди малыша и говорит: "Это кофта Оли. Оля скажи: моя кофта, моя!" Таким образом, взрослый ведет себя и в отношении тех детей, которые на вопрос "Чья кофта?" произносят свое имя, а не личное местоимение. (Важно научить ребенка показывать на себя жестом).</w:t>
      </w:r>
    </w:p>
    <w:p w14:paraId="11E160C3" w14:textId="77777777" w:rsidR="003B313E" w:rsidRPr="003B313E" w:rsidRDefault="003B313E" w:rsidP="003B313E">
      <w:pPr>
        <w:spacing w:after="0" w:line="240" w:lineRule="auto"/>
        <w:rPr>
          <w:rFonts w:ascii="Times New Roman" w:eastAsia="Calibri" w:hAnsi="Times New Roman" w:cs="Times New Roman"/>
          <w:sz w:val="28"/>
          <w:szCs w:val="28"/>
        </w:rPr>
      </w:pPr>
    </w:p>
    <w:p w14:paraId="0E49D576" w14:textId="77777777" w:rsidR="003B313E" w:rsidRPr="003B313E" w:rsidRDefault="003B313E" w:rsidP="003B313E">
      <w:pPr>
        <w:numPr>
          <w:ilvl w:val="1"/>
          <w:numId w:val="10"/>
        </w:numPr>
        <w:spacing w:after="0" w:line="240" w:lineRule="auto"/>
        <w:ind w:left="709"/>
        <w:rPr>
          <w:rFonts w:ascii="Times New Roman" w:eastAsia="Calibri" w:hAnsi="Times New Roman" w:cs="Times New Roman"/>
          <w:b/>
          <w:bCs/>
          <w:sz w:val="28"/>
          <w:szCs w:val="28"/>
        </w:rPr>
      </w:pPr>
      <w:r w:rsidRPr="003B313E">
        <w:rPr>
          <w:rFonts w:ascii="Times New Roman" w:eastAsia="Calibri" w:hAnsi="Times New Roman" w:cs="Times New Roman"/>
          <w:b/>
          <w:bCs/>
          <w:sz w:val="28"/>
          <w:szCs w:val="28"/>
        </w:rPr>
        <w:t>Игра "Я - ТЫ"</w:t>
      </w:r>
    </w:p>
    <w:p w14:paraId="418EC15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Цель</w:t>
      </w:r>
      <w:r w:rsidRPr="003B313E">
        <w:rPr>
          <w:rFonts w:ascii="Times New Roman" w:eastAsia="Calibri" w:hAnsi="Times New Roman" w:cs="Times New Roman"/>
          <w:sz w:val="28"/>
          <w:szCs w:val="28"/>
        </w:rPr>
        <w:t>: закрепить умение ребенка узнавать себя, сверстника в зеркале; учить понимать и использовать местоимения "я", "ты", называть свое имя и имя сверстника.</w:t>
      </w:r>
    </w:p>
    <w:p w14:paraId="1C9B3C2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t>Оборудование</w:t>
      </w:r>
      <w:r w:rsidRPr="003B313E">
        <w:rPr>
          <w:rFonts w:ascii="Times New Roman" w:eastAsia="Calibri" w:hAnsi="Times New Roman" w:cs="Times New Roman"/>
          <w:sz w:val="28"/>
          <w:szCs w:val="28"/>
        </w:rPr>
        <w:t>: зеркало во весь рост ребенка.</w:t>
      </w:r>
    </w:p>
    <w:p w14:paraId="0A5EB9E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i/>
          <w:iCs/>
          <w:sz w:val="28"/>
          <w:szCs w:val="28"/>
        </w:rPr>
        <w:lastRenderedPageBreak/>
        <w:t>Ход</w:t>
      </w:r>
      <w:r w:rsidRPr="003B313E">
        <w:rPr>
          <w:rFonts w:ascii="Times New Roman" w:eastAsia="Calibri" w:hAnsi="Times New Roman" w:cs="Times New Roman"/>
          <w:sz w:val="28"/>
          <w:szCs w:val="28"/>
        </w:rPr>
        <w:t xml:space="preserve"> </w:t>
      </w:r>
      <w:r w:rsidRPr="003B313E">
        <w:rPr>
          <w:rFonts w:ascii="Times New Roman" w:eastAsia="Calibri" w:hAnsi="Times New Roman" w:cs="Times New Roman"/>
          <w:i/>
          <w:iCs/>
          <w:sz w:val="28"/>
          <w:szCs w:val="28"/>
        </w:rPr>
        <w:t>игры</w:t>
      </w:r>
      <w:r w:rsidRPr="003B313E">
        <w:rPr>
          <w:rFonts w:ascii="Times New Roman" w:eastAsia="Calibri" w:hAnsi="Times New Roman" w:cs="Times New Roman"/>
          <w:sz w:val="28"/>
          <w:szCs w:val="28"/>
        </w:rPr>
        <w:t>: игра проводится с двумя детьми одновременно. Дети стоят перед зеркалом. Взрослый, находясь в стороне (его не видно в зеркале), побуждает детей посмотреть на себя в зеркале: "Кто это в зеркале? Это Петя. А это Ваня. Где Петя? Вот Петя! Где Ваня? Вот Ваня! (побуждая детей показывать на себя жестом). Вот какие ребятки хорошие стоят!" И после непродолжительной паузы: "Кто это?" (побуждая ребенка употребить местоимение "я" и назвать свое имя - "Я, Петя"). А это кто? (взрослый обращается к этому же ребенку и побуждает его назвать имя рядом стоящего сверстника). Да, это Ваня. Скажи, я Петя, ты Ваня". Важно, чтобы ребенок использовал указательный жест, направленный сначала на самого себя ("я"), затем на сверстника ("ты"). То же должен сделать и ребенок.</w:t>
      </w:r>
    </w:p>
    <w:p w14:paraId="6F0F56D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Если игра проводится с одним ребенком, то в роли партнера выступает взрослый.</w:t>
      </w:r>
    </w:p>
    <w:p w14:paraId="18D39889" w14:textId="77777777" w:rsidR="003B313E" w:rsidRPr="003B313E" w:rsidRDefault="003B313E" w:rsidP="003B313E">
      <w:pPr>
        <w:spacing w:after="0" w:line="240" w:lineRule="auto"/>
        <w:rPr>
          <w:rFonts w:ascii="Times New Roman" w:eastAsia="Calibri" w:hAnsi="Times New Roman" w:cs="Times New Roman"/>
          <w:sz w:val="28"/>
          <w:szCs w:val="28"/>
        </w:rPr>
      </w:pPr>
    </w:p>
    <w:p w14:paraId="088F8827" w14:textId="77777777" w:rsidR="003B313E" w:rsidRPr="003B313E" w:rsidRDefault="003B313E" w:rsidP="003B313E">
      <w:pPr>
        <w:spacing w:after="0" w:line="240" w:lineRule="auto"/>
        <w:rPr>
          <w:rFonts w:ascii="Times New Roman" w:eastAsia="Calibri" w:hAnsi="Times New Roman" w:cs="Times New Roman"/>
          <w:sz w:val="28"/>
          <w:szCs w:val="28"/>
        </w:rPr>
      </w:pPr>
    </w:p>
    <w:p w14:paraId="0567057B" w14:textId="77777777" w:rsidR="003B313E" w:rsidRPr="003B313E" w:rsidRDefault="003B313E" w:rsidP="003B313E">
      <w:pPr>
        <w:spacing w:after="0" w:line="240" w:lineRule="auto"/>
        <w:jc w:val="center"/>
        <w:rPr>
          <w:rFonts w:ascii="Times New Roman" w:eastAsia="Calibri" w:hAnsi="Times New Roman" w:cs="Times New Roman"/>
          <w:b/>
          <w:sz w:val="28"/>
          <w:szCs w:val="28"/>
        </w:rPr>
      </w:pPr>
      <w:r w:rsidRPr="003B313E">
        <w:rPr>
          <w:rFonts w:ascii="Times New Roman" w:eastAsia="Calibri" w:hAnsi="Times New Roman" w:cs="Times New Roman"/>
          <w:b/>
          <w:sz w:val="28"/>
          <w:szCs w:val="28"/>
        </w:rPr>
        <w:t>Дидактические игры своими руками по сенсорному воспитанию для детей раннего возраста</w:t>
      </w:r>
    </w:p>
    <w:p w14:paraId="5C49F3D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drawing>
          <wp:anchor distT="0" distB="0" distL="114300" distR="114300" simplePos="0" relativeHeight="251659264" behindDoc="1" locked="0" layoutInCell="1" allowOverlap="1" wp14:anchorId="0C47EC5E" wp14:editId="524A42E6">
            <wp:simplePos x="0" y="0"/>
            <wp:positionH relativeFrom="column">
              <wp:posOffset>4158615</wp:posOffset>
            </wp:positionH>
            <wp:positionV relativeFrom="paragraph">
              <wp:posOffset>137795</wp:posOffset>
            </wp:positionV>
            <wp:extent cx="2076450" cy="1736090"/>
            <wp:effectExtent l="0" t="0" r="0" b="0"/>
            <wp:wrapThrough wrapText="bothSides">
              <wp:wrapPolygon edited="0">
                <wp:start x="0" y="0"/>
                <wp:lineTo x="0" y="21331"/>
                <wp:lineTo x="21402" y="21331"/>
                <wp:lineTo x="21402" y="0"/>
                <wp:lineTo x="0" y="0"/>
              </wp:wrapPolygon>
            </wp:wrapThrough>
            <wp:docPr id="43" name="Рисунок 37" descr="Дидактические игры своими руками по сенсорному воспитанию для детей раннего возрас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 descr="Дидактические игры своими руками по сенсорному воспитанию для детей раннего возраста"/>
                    <pic:cNvPicPr>
                      <a:picLocks noChangeAspect="1" noChangeArrowheads="1"/>
                    </pic:cNvPicPr>
                  </pic:nvPicPr>
                  <pic:blipFill>
                    <a:blip r:embed="rId19" r:link="rId20" cstate="print">
                      <a:extLst>
                        <a:ext uri="{28A0092B-C50C-407E-A947-70E740481C1C}">
                          <a14:useLocalDpi xmlns:a14="http://schemas.microsoft.com/office/drawing/2010/main" val="0"/>
                        </a:ext>
                      </a:extLst>
                    </a:blip>
                    <a:srcRect/>
                    <a:stretch>
                      <a:fillRect/>
                    </a:stretch>
                  </pic:blipFill>
                  <pic:spPr bwMode="auto">
                    <a:xfrm>
                      <a:off x="0" y="0"/>
                      <a:ext cx="2076450" cy="1736090"/>
                    </a:xfrm>
                    <a:prstGeom prst="rect">
                      <a:avLst/>
                    </a:prstGeom>
                    <a:noFill/>
                  </pic:spPr>
                </pic:pic>
              </a:graphicData>
            </a:graphic>
            <wp14:sizeRelH relativeFrom="page">
              <wp14:pctWidth>0</wp14:pctWidth>
            </wp14:sizeRelH>
            <wp14:sizeRelV relativeFrom="page">
              <wp14:pctHeight>0</wp14:pctHeight>
            </wp14:sizeRelV>
          </wp:anchor>
        </w:drawing>
      </w:r>
      <w:r w:rsidRPr="003B313E">
        <w:rPr>
          <w:rFonts w:ascii="Times New Roman" w:eastAsia="Calibri" w:hAnsi="Times New Roman" w:cs="Times New Roman"/>
          <w:sz w:val="28"/>
          <w:szCs w:val="28"/>
        </w:rPr>
        <w:t xml:space="preserve">Для развития у детей воображения, формирования зрительно-моторной координации на основе действия с предметами можно изготовить дидактическое пособие </w:t>
      </w:r>
      <w:r w:rsidRPr="003B313E">
        <w:rPr>
          <w:rFonts w:ascii="Times New Roman" w:eastAsia="Calibri" w:hAnsi="Times New Roman" w:cs="Times New Roman"/>
          <w:b/>
          <w:sz w:val="28"/>
          <w:szCs w:val="28"/>
        </w:rPr>
        <w:t>“Цветочная поляна”</w:t>
      </w:r>
      <w:r w:rsidRPr="003B313E">
        <w:rPr>
          <w:rFonts w:ascii="Times New Roman" w:eastAsia="Calibri" w:hAnsi="Times New Roman" w:cs="Times New Roman"/>
          <w:sz w:val="28"/>
          <w:szCs w:val="28"/>
        </w:rPr>
        <w:t>. Оно привлекает внимание яркостью, интересным содержанием.</w:t>
      </w:r>
    </w:p>
    <w:p w14:paraId="1C1C1C6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Описание пособия:</w:t>
      </w:r>
      <w:r w:rsidRPr="003B313E">
        <w:rPr>
          <w:rFonts w:ascii="Times New Roman" w:eastAsia="Calibri" w:hAnsi="Times New Roman" w:cs="Times New Roman"/>
          <w:sz w:val="28"/>
          <w:szCs w:val="28"/>
        </w:rPr>
        <w:t> Пособие состоит из доски с наклеенными цветами из самоклеящейся плёнки, в центре цветка проточено отверстие, в которое приклеены горлышки от бутылок разного размера. На горлышки завинчены пробки.</w:t>
      </w:r>
    </w:p>
    <w:p w14:paraId="7D7A761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Примеры дидактических игр, заданий с использованием пособия “Цветочная поляна”.</w:t>
      </w:r>
    </w:p>
    <w:p w14:paraId="5E10D53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Цель:</w:t>
      </w:r>
      <w:r w:rsidRPr="003B313E">
        <w:rPr>
          <w:rFonts w:ascii="Times New Roman" w:eastAsia="Calibri" w:hAnsi="Times New Roman" w:cs="Times New Roman"/>
          <w:sz w:val="28"/>
          <w:szCs w:val="28"/>
        </w:rPr>
        <w:t> закрепление знания размера; цвета; развитие моторики руки.</w:t>
      </w:r>
    </w:p>
    <w:p w14:paraId="46D0E49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“Подбери серединку к цветку”</w:t>
      </w:r>
    </w:p>
    <w:p w14:paraId="56DD67F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“Заверни самую большую серединку у цветка. Самую маленькую”</w:t>
      </w:r>
    </w:p>
    <w:p w14:paraId="06EB428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“Заверни у цветка красную серединку. Белую”</w:t>
      </w:r>
    </w:p>
    <w:p w14:paraId="0A642B49" w14:textId="77777777" w:rsidR="003B313E" w:rsidRPr="003B313E" w:rsidRDefault="003B313E" w:rsidP="003B313E">
      <w:pPr>
        <w:spacing w:after="0" w:line="240" w:lineRule="auto"/>
        <w:rPr>
          <w:rFonts w:ascii="Times New Roman" w:eastAsia="Calibri" w:hAnsi="Times New Roman" w:cs="Times New Roman"/>
          <w:sz w:val="28"/>
          <w:szCs w:val="28"/>
        </w:rPr>
      </w:pPr>
    </w:p>
    <w:p w14:paraId="3FDD34C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drawing>
          <wp:anchor distT="0" distB="0" distL="114300" distR="114300" simplePos="0" relativeHeight="251660288" behindDoc="1" locked="0" layoutInCell="1" allowOverlap="1" wp14:anchorId="401C54C7" wp14:editId="425B78B6">
            <wp:simplePos x="0" y="0"/>
            <wp:positionH relativeFrom="column">
              <wp:posOffset>4653915</wp:posOffset>
            </wp:positionH>
            <wp:positionV relativeFrom="paragraph">
              <wp:posOffset>201295</wp:posOffset>
            </wp:positionV>
            <wp:extent cx="1466850" cy="1370330"/>
            <wp:effectExtent l="0" t="0" r="0" b="1270"/>
            <wp:wrapThrough wrapText="bothSides">
              <wp:wrapPolygon edited="0">
                <wp:start x="0" y="0"/>
                <wp:lineTo x="0" y="21320"/>
                <wp:lineTo x="21319" y="21320"/>
                <wp:lineTo x="21319" y="0"/>
                <wp:lineTo x="0" y="0"/>
              </wp:wrapPolygon>
            </wp:wrapThrough>
            <wp:docPr id="42" name="Рисунок 36" descr="http://www.maaam.ru/upload/blogs/7c3c4665498cdc3c0657573de614af3f.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 descr="http://www.maaam.ru/upload/blogs/7c3c4665498cdc3c0657573de614af3f.jpg.jpg"/>
                    <pic:cNvPicPr>
                      <a:picLocks noChangeAspect="1" noChangeArrowheads="1"/>
                    </pic:cNvPicPr>
                  </pic:nvPicPr>
                  <pic:blipFill>
                    <a:blip r:embed="rId21" r:link="rId22" cstate="print">
                      <a:extLst>
                        <a:ext uri="{28A0092B-C50C-407E-A947-70E740481C1C}">
                          <a14:useLocalDpi xmlns:a14="http://schemas.microsoft.com/office/drawing/2010/main" val="0"/>
                        </a:ext>
                      </a:extLst>
                    </a:blip>
                    <a:srcRect/>
                    <a:stretch>
                      <a:fillRect/>
                    </a:stretch>
                  </pic:blipFill>
                  <pic:spPr bwMode="auto">
                    <a:xfrm>
                      <a:off x="0" y="0"/>
                      <a:ext cx="1466850" cy="1370330"/>
                    </a:xfrm>
                    <a:prstGeom prst="rect">
                      <a:avLst/>
                    </a:prstGeom>
                    <a:noFill/>
                  </pic:spPr>
                </pic:pic>
              </a:graphicData>
            </a:graphic>
            <wp14:sizeRelH relativeFrom="page">
              <wp14:pctWidth>0</wp14:pctWidth>
            </wp14:sizeRelH>
            <wp14:sizeRelV relativeFrom="page">
              <wp14:pctHeight>0</wp14:pctHeight>
            </wp14:sizeRelV>
          </wp:anchor>
        </w:drawing>
      </w:r>
    </w:p>
    <w:p w14:paraId="243DDAE2"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Игра «Воздушные шары»</w:t>
      </w:r>
    </w:p>
    <w:p w14:paraId="7402D2D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Учить</w:t>
      </w:r>
      <w:proofErr w:type="gramEnd"/>
      <w:r w:rsidRPr="003B313E">
        <w:rPr>
          <w:rFonts w:ascii="Times New Roman" w:eastAsia="Calibri" w:hAnsi="Times New Roman" w:cs="Times New Roman"/>
          <w:sz w:val="28"/>
          <w:szCs w:val="28"/>
        </w:rPr>
        <w:t xml:space="preserve"> различать и называть цвета, развивать моторику пальцев рук через действия с предметами.</w:t>
      </w:r>
    </w:p>
    <w:p w14:paraId="2B603C0E" w14:textId="77777777" w:rsidR="003B313E" w:rsidRPr="003B313E" w:rsidRDefault="003B313E" w:rsidP="003B313E">
      <w:pPr>
        <w:spacing w:after="0" w:line="240" w:lineRule="auto"/>
        <w:rPr>
          <w:rFonts w:ascii="Times New Roman" w:eastAsia="Calibri" w:hAnsi="Times New Roman" w:cs="Times New Roman"/>
          <w:sz w:val="28"/>
          <w:szCs w:val="28"/>
        </w:rPr>
      </w:pPr>
    </w:p>
    <w:p w14:paraId="25ECC1E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drawing>
          <wp:anchor distT="0" distB="0" distL="114300" distR="114300" simplePos="0" relativeHeight="251661312" behindDoc="1" locked="0" layoutInCell="1" allowOverlap="1" wp14:anchorId="3D3F444C" wp14:editId="4F0962AA">
            <wp:simplePos x="0" y="0"/>
            <wp:positionH relativeFrom="column">
              <wp:posOffset>4653915</wp:posOffset>
            </wp:positionH>
            <wp:positionV relativeFrom="paragraph">
              <wp:posOffset>-7974330</wp:posOffset>
            </wp:positionV>
            <wp:extent cx="1685925" cy="1369695"/>
            <wp:effectExtent l="0" t="0" r="9525" b="1905"/>
            <wp:wrapThrough wrapText="bothSides">
              <wp:wrapPolygon edited="0">
                <wp:start x="0" y="0"/>
                <wp:lineTo x="0" y="21330"/>
                <wp:lineTo x="21478" y="21330"/>
                <wp:lineTo x="21478" y="0"/>
                <wp:lineTo x="0" y="0"/>
              </wp:wrapPolygon>
            </wp:wrapThrough>
            <wp:docPr id="41" name="Рисунок 35" descr="http://www.maaam.ru/upload/blogs/6cb663adee07cfe86d8e6b1910dcbbe1.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 descr="http://www.maaam.ru/upload/blogs/6cb663adee07cfe86d8e6b1910dcbbe1.jpg.jpg"/>
                    <pic:cNvPicPr>
                      <a:picLocks noChangeAspect="1" noChangeArrowheads="1"/>
                    </pic:cNvPicPr>
                  </pic:nvPicPr>
                  <pic:blipFill>
                    <a:blip r:embed="rId23" r:link="rId24" cstate="print">
                      <a:extLst>
                        <a:ext uri="{28A0092B-C50C-407E-A947-70E740481C1C}">
                          <a14:useLocalDpi xmlns:a14="http://schemas.microsoft.com/office/drawing/2010/main" val="0"/>
                        </a:ext>
                      </a:extLst>
                    </a:blip>
                    <a:srcRect/>
                    <a:stretch>
                      <a:fillRect/>
                    </a:stretch>
                  </pic:blipFill>
                  <pic:spPr bwMode="auto">
                    <a:xfrm>
                      <a:off x="0" y="0"/>
                      <a:ext cx="1685925" cy="1369695"/>
                    </a:xfrm>
                    <a:prstGeom prst="rect">
                      <a:avLst/>
                    </a:prstGeom>
                    <a:noFill/>
                  </pic:spPr>
                </pic:pic>
              </a:graphicData>
            </a:graphic>
            <wp14:sizeRelH relativeFrom="page">
              <wp14:pctWidth>0</wp14:pctWidth>
            </wp14:sizeRelH>
            <wp14:sizeRelV relativeFrom="page">
              <wp14:pctHeight>0</wp14:pctHeight>
            </wp14:sizeRelV>
          </wp:anchor>
        </w:drawing>
      </w:r>
    </w:p>
    <w:p w14:paraId="06D8569A" w14:textId="77777777" w:rsidR="003B313E" w:rsidRPr="003B313E" w:rsidRDefault="003B313E" w:rsidP="003B313E">
      <w:pPr>
        <w:spacing w:after="0" w:line="240" w:lineRule="auto"/>
        <w:rPr>
          <w:rFonts w:ascii="Times New Roman" w:eastAsia="Calibri" w:hAnsi="Times New Roman" w:cs="Times New Roman"/>
          <w:b/>
          <w:sz w:val="28"/>
          <w:szCs w:val="28"/>
        </w:rPr>
      </w:pPr>
    </w:p>
    <w:p w14:paraId="347EF995"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Игра «Бабочка»</w:t>
      </w:r>
    </w:p>
    <w:p w14:paraId="0639A65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Цель</w:t>
      </w:r>
      <w:proofErr w:type="gramStart"/>
      <w:r w:rsidRPr="003B313E">
        <w:rPr>
          <w:rFonts w:ascii="Times New Roman" w:eastAsia="Calibri" w:hAnsi="Times New Roman" w:cs="Times New Roman"/>
          <w:sz w:val="28"/>
          <w:szCs w:val="28"/>
        </w:rPr>
        <w:t>: Учить</w:t>
      </w:r>
      <w:proofErr w:type="gramEnd"/>
      <w:r w:rsidRPr="003B313E">
        <w:rPr>
          <w:rFonts w:ascii="Times New Roman" w:eastAsia="Calibri" w:hAnsi="Times New Roman" w:cs="Times New Roman"/>
          <w:sz w:val="28"/>
          <w:szCs w:val="28"/>
        </w:rPr>
        <w:t xml:space="preserve"> различать основные цвета, учить соотносить предметы по цвету.</w:t>
      </w:r>
    </w:p>
    <w:p w14:paraId="6CAF2FF2" w14:textId="77777777" w:rsidR="003B313E" w:rsidRPr="003B313E" w:rsidRDefault="003B313E" w:rsidP="003B313E">
      <w:pPr>
        <w:spacing w:after="0" w:line="240" w:lineRule="auto"/>
        <w:rPr>
          <w:rFonts w:ascii="Times New Roman" w:eastAsia="Calibri" w:hAnsi="Times New Roman" w:cs="Times New Roman"/>
          <w:b/>
          <w:sz w:val="28"/>
          <w:szCs w:val="28"/>
        </w:rPr>
      </w:pPr>
    </w:p>
    <w:p w14:paraId="17CF36AD" w14:textId="77777777" w:rsidR="003B313E" w:rsidRPr="003B313E" w:rsidRDefault="003B313E" w:rsidP="003B313E">
      <w:pPr>
        <w:spacing w:after="0" w:line="240" w:lineRule="auto"/>
        <w:rPr>
          <w:rFonts w:ascii="Times New Roman" w:eastAsia="Calibri" w:hAnsi="Times New Roman" w:cs="Times New Roman"/>
          <w:b/>
          <w:sz w:val="28"/>
          <w:szCs w:val="28"/>
        </w:rPr>
      </w:pPr>
    </w:p>
    <w:p w14:paraId="037143B9" w14:textId="569CA8C4" w:rsidR="003B313E" w:rsidRPr="003B313E" w:rsidRDefault="00A71635" w:rsidP="003B313E">
      <w:pPr>
        <w:spacing w:after="0" w:line="240" w:lineRule="auto"/>
        <w:rPr>
          <w:rFonts w:ascii="Times New Roman" w:eastAsia="Calibri" w:hAnsi="Times New Roman" w:cs="Times New Roman"/>
          <w:b/>
          <w:sz w:val="28"/>
          <w:szCs w:val="28"/>
        </w:rPr>
      </w:pPr>
      <w:r w:rsidRPr="003B313E">
        <w:rPr>
          <w:rFonts w:ascii="Calibri" w:eastAsia="Calibri" w:hAnsi="Calibri" w:cs="Times New Roman"/>
          <w:noProof/>
        </w:rPr>
        <w:drawing>
          <wp:anchor distT="0" distB="0" distL="114300" distR="114300" simplePos="0" relativeHeight="251662336" behindDoc="1" locked="0" layoutInCell="1" allowOverlap="1" wp14:anchorId="13845E55" wp14:editId="48863E22">
            <wp:simplePos x="0" y="0"/>
            <wp:positionH relativeFrom="column">
              <wp:posOffset>4501515</wp:posOffset>
            </wp:positionH>
            <wp:positionV relativeFrom="paragraph">
              <wp:posOffset>85725</wp:posOffset>
            </wp:positionV>
            <wp:extent cx="1828800" cy="1476375"/>
            <wp:effectExtent l="0" t="0" r="0" b="9525"/>
            <wp:wrapThrough wrapText="bothSides">
              <wp:wrapPolygon edited="0">
                <wp:start x="0" y="0"/>
                <wp:lineTo x="0" y="21461"/>
                <wp:lineTo x="21375" y="21461"/>
                <wp:lineTo x="21375" y="0"/>
                <wp:lineTo x="0" y="0"/>
              </wp:wrapPolygon>
            </wp:wrapThrough>
            <wp:docPr id="40" name="Рисунок 34" descr="http://www.maaam.ru/upload/blogs/49e15ebc05175fd1b53e7d98bf9db5d0.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 descr="http://www.maaam.ru/upload/blogs/49e15ebc05175fd1b53e7d98bf9db5d0.jpg.jpg"/>
                    <pic:cNvPicPr>
                      <a:picLocks noChangeAspect="1" noChangeArrowheads="1"/>
                    </pic:cNvPicPr>
                  </pic:nvPicPr>
                  <pic:blipFill>
                    <a:blip r:embed="rId25" r:link="rId26" cstate="print">
                      <a:extLst>
                        <a:ext uri="{28A0092B-C50C-407E-A947-70E740481C1C}">
                          <a14:useLocalDpi xmlns:a14="http://schemas.microsoft.com/office/drawing/2010/main" val="0"/>
                        </a:ext>
                      </a:extLst>
                    </a:blip>
                    <a:srcRect/>
                    <a:stretch>
                      <a:fillRect/>
                    </a:stretch>
                  </pic:blipFill>
                  <pic:spPr bwMode="auto">
                    <a:xfrm>
                      <a:off x="0" y="0"/>
                      <a:ext cx="1828800" cy="1476375"/>
                    </a:xfrm>
                    <a:prstGeom prst="rect">
                      <a:avLst/>
                    </a:prstGeom>
                    <a:noFill/>
                  </pic:spPr>
                </pic:pic>
              </a:graphicData>
            </a:graphic>
            <wp14:sizeRelH relativeFrom="page">
              <wp14:pctWidth>0</wp14:pctWidth>
            </wp14:sizeRelH>
            <wp14:sizeRelV relativeFrom="page">
              <wp14:pctHeight>0</wp14:pctHeight>
            </wp14:sizeRelV>
          </wp:anchor>
        </w:drawing>
      </w:r>
    </w:p>
    <w:p w14:paraId="2B3FBE84" w14:textId="67C39E4C"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Игра «Снеговики»</w:t>
      </w:r>
    </w:p>
    <w:p w14:paraId="477C8B2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Развивать</w:t>
      </w:r>
      <w:proofErr w:type="gramEnd"/>
      <w:r w:rsidRPr="003B313E">
        <w:rPr>
          <w:rFonts w:ascii="Times New Roman" w:eastAsia="Calibri" w:hAnsi="Times New Roman" w:cs="Times New Roman"/>
          <w:sz w:val="28"/>
          <w:szCs w:val="28"/>
        </w:rPr>
        <w:t xml:space="preserve"> мелкую моторику рук, закреплять основные цвета. Учить закручивать и раскручивать пробки.</w:t>
      </w:r>
    </w:p>
    <w:p w14:paraId="0FF3D9D3" w14:textId="77777777" w:rsidR="003B313E" w:rsidRPr="003B313E" w:rsidRDefault="003B313E" w:rsidP="003B313E">
      <w:pPr>
        <w:spacing w:after="0" w:line="240" w:lineRule="auto"/>
        <w:rPr>
          <w:rFonts w:ascii="Times New Roman" w:eastAsia="Calibri" w:hAnsi="Times New Roman" w:cs="Times New Roman"/>
          <w:sz w:val="28"/>
          <w:szCs w:val="28"/>
        </w:rPr>
      </w:pPr>
    </w:p>
    <w:p w14:paraId="18F82808" w14:textId="77777777" w:rsidR="003B313E" w:rsidRPr="003B313E" w:rsidRDefault="003B313E" w:rsidP="003B313E">
      <w:pPr>
        <w:spacing w:after="0" w:line="240" w:lineRule="auto"/>
        <w:rPr>
          <w:rFonts w:ascii="Times New Roman" w:eastAsia="Calibri" w:hAnsi="Times New Roman" w:cs="Times New Roman"/>
          <w:b/>
          <w:sz w:val="28"/>
          <w:szCs w:val="28"/>
        </w:rPr>
      </w:pPr>
    </w:p>
    <w:p w14:paraId="03246D1D" w14:textId="77777777" w:rsidR="003B313E" w:rsidRPr="003B313E" w:rsidRDefault="003B313E" w:rsidP="003B313E">
      <w:pPr>
        <w:spacing w:after="0" w:line="240" w:lineRule="auto"/>
        <w:rPr>
          <w:rFonts w:ascii="Times New Roman" w:eastAsia="Calibri" w:hAnsi="Times New Roman" w:cs="Times New Roman"/>
          <w:b/>
          <w:sz w:val="28"/>
          <w:szCs w:val="28"/>
        </w:rPr>
      </w:pPr>
    </w:p>
    <w:p w14:paraId="277A9979"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Calibri" w:eastAsia="Calibri" w:hAnsi="Calibri" w:cs="Times New Roman"/>
          <w:noProof/>
        </w:rPr>
        <w:drawing>
          <wp:anchor distT="0" distB="0" distL="114300" distR="114300" simplePos="0" relativeHeight="251663360" behindDoc="1" locked="0" layoutInCell="1" allowOverlap="1" wp14:anchorId="698264C3" wp14:editId="26A2E4E2">
            <wp:simplePos x="0" y="0"/>
            <wp:positionH relativeFrom="column">
              <wp:posOffset>4272915</wp:posOffset>
            </wp:positionH>
            <wp:positionV relativeFrom="paragraph">
              <wp:posOffset>31115</wp:posOffset>
            </wp:positionV>
            <wp:extent cx="1924050" cy="1647825"/>
            <wp:effectExtent l="0" t="0" r="0" b="9525"/>
            <wp:wrapThrough wrapText="bothSides">
              <wp:wrapPolygon edited="0">
                <wp:start x="0" y="0"/>
                <wp:lineTo x="0" y="21475"/>
                <wp:lineTo x="21386" y="21475"/>
                <wp:lineTo x="21386" y="0"/>
                <wp:lineTo x="0" y="0"/>
              </wp:wrapPolygon>
            </wp:wrapThrough>
            <wp:docPr id="39" name="Рисунок 33" descr="http://www.maaam.ru/upload/blogs/731777ff2759fae34b7f353c330fc019.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 descr="http://www.maaam.ru/upload/blogs/731777ff2759fae34b7f353c330fc019.jpg.jpg"/>
                    <pic:cNvPicPr>
                      <a:picLocks noChangeAspect="1" noChangeArrowheads="1"/>
                    </pic:cNvPicPr>
                  </pic:nvPicPr>
                  <pic:blipFill>
                    <a:blip r:embed="rId27" r:link="rId28" cstate="print">
                      <a:extLst>
                        <a:ext uri="{28A0092B-C50C-407E-A947-70E740481C1C}">
                          <a14:useLocalDpi xmlns:a14="http://schemas.microsoft.com/office/drawing/2010/main" val="0"/>
                        </a:ext>
                      </a:extLst>
                    </a:blip>
                    <a:srcRect/>
                    <a:stretch>
                      <a:fillRect/>
                    </a:stretch>
                  </pic:blipFill>
                  <pic:spPr bwMode="auto">
                    <a:xfrm>
                      <a:off x="0" y="0"/>
                      <a:ext cx="1924050" cy="1647825"/>
                    </a:xfrm>
                    <a:prstGeom prst="rect">
                      <a:avLst/>
                    </a:prstGeom>
                    <a:noFill/>
                  </pic:spPr>
                </pic:pic>
              </a:graphicData>
            </a:graphic>
            <wp14:sizeRelH relativeFrom="page">
              <wp14:pctWidth>0</wp14:pctWidth>
            </wp14:sizeRelH>
            <wp14:sizeRelV relativeFrom="page">
              <wp14:pctHeight>0</wp14:pctHeight>
            </wp14:sizeRelV>
          </wp:anchor>
        </w:drawing>
      </w:r>
      <w:r w:rsidRPr="003B313E">
        <w:rPr>
          <w:rFonts w:ascii="Times New Roman" w:eastAsia="Calibri" w:hAnsi="Times New Roman" w:cs="Times New Roman"/>
          <w:b/>
          <w:sz w:val="28"/>
          <w:szCs w:val="28"/>
        </w:rPr>
        <w:t>Игра «Поиграем с прищепками»</w:t>
      </w:r>
    </w:p>
    <w:p w14:paraId="255E89A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Цель</w:t>
      </w:r>
      <w:proofErr w:type="gramStart"/>
      <w:r w:rsidRPr="003B313E">
        <w:rPr>
          <w:rFonts w:ascii="Times New Roman" w:eastAsia="Calibri" w:hAnsi="Times New Roman" w:cs="Times New Roman"/>
          <w:sz w:val="28"/>
          <w:szCs w:val="28"/>
        </w:rPr>
        <w:t>; Учить</w:t>
      </w:r>
      <w:proofErr w:type="gramEnd"/>
      <w:r w:rsidRPr="003B313E">
        <w:rPr>
          <w:rFonts w:ascii="Times New Roman" w:eastAsia="Calibri" w:hAnsi="Times New Roman" w:cs="Times New Roman"/>
          <w:sz w:val="28"/>
          <w:szCs w:val="28"/>
        </w:rPr>
        <w:t xml:space="preserve"> детей подбирать нужные прищепки одного цвета, развивать мелкую моторику рук, тактильные ощущения.</w:t>
      </w:r>
    </w:p>
    <w:p w14:paraId="36D4B712" w14:textId="77777777" w:rsidR="003B313E" w:rsidRPr="003B313E" w:rsidRDefault="003B313E" w:rsidP="003B313E">
      <w:pPr>
        <w:spacing w:after="0" w:line="240" w:lineRule="auto"/>
        <w:rPr>
          <w:rFonts w:ascii="Times New Roman" w:eastAsia="Calibri" w:hAnsi="Times New Roman" w:cs="Times New Roman"/>
          <w:sz w:val="28"/>
          <w:szCs w:val="28"/>
        </w:rPr>
      </w:pPr>
    </w:p>
    <w:p w14:paraId="198005BB" w14:textId="77777777" w:rsidR="003B313E" w:rsidRPr="003B313E" w:rsidRDefault="003B313E" w:rsidP="003B313E">
      <w:pPr>
        <w:spacing w:after="0" w:line="240" w:lineRule="auto"/>
        <w:rPr>
          <w:rFonts w:ascii="Times New Roman" w:eastAsia="Calibri" w:hAnsi="Times New Roman" w:cs="Times New Roman"/>
          <w:b/>
          <w:bCs/>
          <w:sz w:val="28"/>
          <w:szCs w:val="28"/>
        </w:rPr>
      </w:pPr>
    </w:p>
    <w:p w14:paraId="5F68A8C1" w14:textId="77777777" w:rsidR="003B313E" w:rsidRPr="003B313E" w:rsidRDefault="003B313E" w:rsidP="003B313E">
      <w:pPr>
        <w:spacing w:after="0" w:line="240" w:lineRule="auto"/>
        <w:rPr>
          <w:rFonts w:ascii="Times New Roman" w:eastAsia="Calibri" w:hAnsi="Times New Roman" w:cs="Times New Roman"/>
          <w:b/>
          <w:bCs/>
          <w:sz w:val="28"/>
          <w:szCs w:val="28"/>
        </w:rPr>
      </w:pPr>
    </w:p>
    <w:p w14:paraId="4D1EDB70" w14:textId="77777777" w:rsidR="003B313E" w:rsidRPr="003B313E" w:rsidRDefault="003B313E" w:rsidP="003B313E">
      <w:pPr>
        <w:spacing w:after="0" w:line="240" w:lineRule="auto"/>
        <w:rPr>
          <w:rFonts w:ascii="Times New Roman" w:eastAsia="Calibri" w:hAnsi="Times New Roman" w:cs="Times New Roman"/>
          <w:b/>
          <w:bCs/>
          <w:sz w:val="28"/>
          <w:szCs w:val="28"/>
        </w:rPr>
      </w:pPr>
    </w:p>
    <w:p w14:paraId="33D54409" w14:textId="77777777" w:rsidR="003B313E" w:rsidRPr="003B313E" w:rsidRDefault="003B313E" w:rsidP="003B313E">
      <w:pPr>
        <w:spacing w:after="0" w:line="240" w:lineRule="auto"/>
        <w:rPr>
          <w:rFonts w:ascii="Times New Roman" w:eastAsia="Calibri" w:hAnsi="Times New Roman" w:cs="Times New Roman"/>
          <w:b/>
          <w:bCs/>
          <w:sz w:val="28"/>
          <w:szCs w:val="28"/>
        </w:rPr>
      </w:pPr>
      <w:r w:rsidRPr="003B313E">
        <w:rPr>
          <w:rFonts w:ascii="Times New Roman" w:eastAsia="Calibri" w:hAnsi="Times New Roman" w:cs="Times New Roman"/>
          <w:b/>
          <w:bCs/>
          <w:sz w:val="28"/>
          <w:szCs w:val="28"/>
        </w:rPr>
        <w:t>Дидактическое пособие «Сенсорная книга»</w:t>
      </w:r>
    </w:p>
    <w:p w14:paraId="179FD9C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drawing>
          <wp:anchor distT="0" distB="0" distL="114300" distR="114300" simplePos="0" relativeHeight="251664384" behindDoc="1" locked="0" layoutInCell="1" allowOverlap="1" wp14:anchorId="71891946" wp14:editId="3D72E69F">
            <wp:simplePos x="0" y="0"/>
            <wp:positionH relativeFrom="column">
              <wp:posOffset>3930015</wp:posOffset>
            </wp:positionH>
            <wp:positionV relativeFrom="paragraph">
              <wp:posOffset>248920</wp:posOffset>
            </wp:positionV>
            <wp:extent cx="2400300" cy="1949450"/>
            <wp:effectExtent l="0" t="0" r="0" b="0"/>
            <wp:wrapThrough wrapText="bothSides">
              <wp:wrapPolygon edited="0">
                <wp:start x="0" y="0"/>
                <wp:lineTo x="0" y="21319"/>
                <wp:lineTo x="21429" y="21319"/>
                <wp:lineTo x="21429" y="0"/>
                <wp:lineTo x="0" y="0"/>
              </wp:wrapPolygon>
            </wp:wrapThrough>
            <wp:docPr id="38" name="Рисунок 32" descr="дидактическая игр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 descr="дидактическая игра "/>
                    <pic:cNvPicPr>
                      <a:picLocks noChangeAspect="1" noChangeArrowheads="1"/>
                    </pic:cNvPicPr>
                  </pic:nvPicPr>
                  <pic:blipFill>
                    <a:blip r:embed="rId29" r:link="rId30" cstate="print">
                      <a:extLst>
                        <a:ext uri="{28A0092B-C50C-407E-A947-70E740481C1C}">
                          <a14:useLocalDpi xmlns:a14="http://schemas.microsoft.com/office/drawing/2010/main" val="0"/>
                        </a:ext>
                      </a:extLst>
                    </a:blip>
                    <a:srcRect/>
                    <a:stretch>
                      <a:fillRect/>
                    </a:stretch>
                  </pic:blipFill>
                  <pic:spPr bwMode="auto">
                    <a:xfrm>
                      <a:off x="0" y="0"/>
                      <a:ext cx="2400300" cy="1949450"/>
                    </a:xfrm>
                    <a:prstGeom prst="rect">
                      <a:avLst/>
                    </a:prstGeom>
                    <a:noFill/>
                  </pic:spPr>
                </pic:pic>
              </a:graphicData>
            </a:graphic>
            <wp14:sizeRelH relativeFrom="page">
              <wp14:pctWidth>0</wp14:pctWidth>
            </wp14:sizeRelH>
            <wp14:sizeRelV relativeFrom="page">
              <wp14:pctHeight>0</wp14:pctHeight>
            </wp14:sizeRelV>
          </wp:anchor>
        </w:drawing>
      </w:r>
      <w:r w:rsidRPr="003B313E">
        <w:rPr>
          <w:rFonts w:ascii="Times New Roman" w:eastAsia="Calibri" w:hAnsi="Times New Roman" w:cs="Times New Roman"/>
          <w:sz w:val="28"/>
          <w:szCs w:val="28"/>
        </w:rPr>
        <w:t xml:space="preserve">Дети в возрасте 3-4лет становятся более самостоятельными, возрастает стремление самоутвердиться: "Я сам!". Для этого нужно использовать игры, повышающие интерес малыша к знаниям, создавая игрушки, которые могут привлечь ребенка своей яркостью, содержанием. Размышляя над тем, как заинтересовать их и одновременно закрепить полученные умения и навыки родилась эта книга. Листая </w:t>
      </w:r>
      <w:proofErr w:type="gramStart"/>
      <w:r w:rsidRPr="003B313E">
        <w:rPr>
          <w:rFonts w:ascii="Times New Roman" w:eastAsia="Calibri" w:hAnsi="Times New Roman" w:cs="Times New Roman"/>
          <w:sz w:val="28"/>
          <w:szCs w:val="28"/>
        </w:rPr>
        <w:t>«страницы книги»</w:t>
      </w:r>
      <w:proofErr w:type="gramEnd"/>
      <w:r w:rsidRPr="003B313E">
        <w:rPr>
          <w:rFonts w:ascii="Times New Roman" w:eastAsia="Calibri" w:hAnsi="Times New Roman" w:cs="Times New Roman"/>
          <w:sz w:val="28"/>
          <w:szCs w:val="28"/>
        </w:rPr>
        <w:t xml:space="preserve"> дети не только развивают мелкую моторику, </w:t>
      </w:r>
      <w:proofErr w:type="spellStart"/>
      <w:r w:rsidRPr="003B313E">
        <w:rPr>
          <w:rFonts w:ascii="Times New Roman" w:eastAsia="Calibri" w:hAnsi="Times New Roman" w:cs="Times New Roman"/>
          <w:sz w:val="28"/>
          <w:szCs w:val="28"/>
        </w:rPr>
        <w:t>цветовосприятие</w:t>
      </w:r>
      <w:proofErr w:type="spellEnd"/>
      <w:r w:rsidRPr="003B313E">
        <w:rPr>
          <w:rFonts w:ascii="Times New Roman" w:eastAsia="Calibri" w:hAnsi="Times New Roman" w:cs="Times New Roman"/>
          <w:sz w:val="28"/>
          <w:szCs w:val="28"/>
        </w:rPr>
        <w:t>, но и закрепляют полученные знания. </w:t>
      </w:r>
    </w:p>
    <w:p w14:paraId="6A7245DD" w14:textId="77777777" w:rsidR="003B313E" w:rsidRPr="003B313E" w:rsidRDefault="003B313E" w:rsidP="003B313E">
      <w:pPr>
        <w:spacing w:after="0" w:line="240" w:lineRule="auto"/>
        <w:rPr>
          <w:rFonts w:ascii="Times New Roman" w:eastAsia="Calibri" w:hAnsi="Times New Roman" w:cs="Times New Roman"/>
          <w:sz w:val="28"/>
          <w:szCs w:val="28"/>
        </w:rPr>
      </w:pPr>
    </w:p>
    <w:p w14:paraId="3CEF0D52" w14:textId="77777777" w:rsidR="003B313E" w:rsidRPr="003B313E" w:rsidRDefault="003B313E" w:rsidP="003B313E">
      <w:pPr>
        <w:spacing w:after="0" w:line="240" w:lineRule="auto"/>
        <w:rPr>
          <w:rFonts w:ascii="Times New Roman" w:eastAsia="Calibri" w:hAnsi="Times New Roman" w:cs="Times New Roman"/>
          <w:b/>
          <w:bCs/>
          <w:i/>
          <w:iCs/>
          <w:sz w:val="28"/>
          <w:szCs w:val="28"/>
        </w:rPr>
      </w:pPr>
      <w:r w:rsidRPr="003B313E">
        <w:rPr>
          <w:rFonts w:ascii="Calibri" w:eastAsia="Calibri" w:hAnsi="Calibri" w:cs="Times New Roman"/>
          <w:noProof/>
        </w:rPr>
        <w:drawing>
          <wp:anchor distT="0" distB="0" distL="114300" distR="114300" simplePos="0" relativeHeight="251665408" behindDoc="1" locked="0" layoutInCell="1" allowOverlap="1" wp14:anchorId="70B73538" wp14:editId="3F8197AF">
            <wp:simplePos x="0" y="0"/>
            <wp:positionH relativeFrom="column">
              <wp:posOffset>-114300</wp:posOffset>
            </wp:positionH>
            <wp:positionV relativeFrom="paragraph">
              <wp:posOffset>85725</wp:posOffset>
            </wp:positionV>
            <wp:extent cx="1616710" cy="2057400"/>
            <wp:effectExtent l="0" t="0" r="2540" b="0"/>
            <wp:wrapThrough wrapText="bothSides">
              <wp:wrapPolygon edited="0">
                <wp:start x="0" y="0"/>
                <wp:lineTo x="0" y="21400"/>
                <wp:lineTo x="21379" y="21400"/>
                <wp:lineTo x="21379" y="0"/>
                <wp:lineTo x="0" y="0"/>
              </wp:wrapPolygon>
            </wp:wrapThrough>
            <wp:docPr id="37" name="Рисунок 31" descr="дидактическая игр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 descr="дидактическая игра "/>
                    <pic:cNvPicPr>
                      <a:picLocks noChangeAspect="1" noChangeArrowheads="1"/>
                    </pic:cNvPicPr>
                  </pic:nvPicPr>
                  <pic:blipFill>
                    <a:blip r:embed="rId31" r:link="rId32" cstate="print">
                      <a:extLst>
                        <a:ext uri="{28A0092B-C50C-407E-A947-70E740481C1C}">
                          <a14:useLocalDpi xmlns:a14="http://schemas.microsoft.com/office/drawing/2010/main" val="0"/>
                        </a:ext>
                      </a:extLst>
                    </a:blip>
                    <a:srcRect/>
                    <a:stretch>
                      <a:fillRect/>
                    </a:stretch>
                  </pic:blipFill>
                  <pic:spPr bwMode="auto">
                    <a:xfrm>
                      <a:off x="0" y="0"/>
                      <a:ext cx="1616710" cy="2057400"/>
                    </a:xfrm>
                    <a:prstGeom prst="rect">
                      <a:avLst/>
                    </a:prstGeom>
                    <a:noFill/>
                  </pic:spPr>
                </pic:pic>
              </a:graphicData>
            </a:graphic>
            <wp14:sizeRelH relativeFrom="page">
              <wp14:pctWidth>0</wp14:pctWidth>
            </wp14:sizeRelH>
            <wp14:sizeRelV relativeFrom="page">
              <wp14:pctHeight>0</wp14:pctHeight>
            </wp14:sizeRelV>
          </wp:anchor>
        </w:drawing>
      </w:r>
    </w:p>
    <w:p w14:paraId="39DEDB0E" w14:textId="77777777" w:rsidR="003B313E" w:rsidRPr="003B313E" w:rsidRDefault="003B313E" w:rsidP="003B313E">
      <w:pPr>
        <w:spacing w:after="0" w:line="240" w:lineRule="auto"/>
        <w:rPr>
          <w:rFonts w:ascii="Times New Roman" w:eastAsia="Calibri" w:hAnsi="Times New Roman" w:cs="Times New Roman"/>
          <w:b/>
          <w:bCs/>
          <w:i/>
          <w:iCs/>
          <w:sz w:val="28"/>
          <w:szCs w:val="28"/>
        </w:rPr>
      </w:pPr>
      <w:r w:rsidRPr="003B313E">
        <w:rPr>
          <w:rFonts w:ascii="Times New Roman" w:eastAsia="Calibri" w:hAnsi="Times New Roman" w:cs="Times New Roman"/>
          <w:b/>
          <w:bCs/>
          <w:i/>
          <w:iCs/>
          <w:sz w:val="28"/>
          <w:szCs w:val="28"/>
        </w:rPr>
        <w:t>Дидактическая игра «Собери урожай»</w:t>
      </w:r>
    </w:p>
    <w:p w14:paraId="358680E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u w:val="single"/>
        </w:rPr>
        <w:t>Цель: </w:t>
      </w:r>
      <w:r w:rsidRPr="003B313E">
        <w:rPr>
          <w:rFonts w:ascii="Times New Roman" w:eastAsia="Calibri" w:hAnsi="Times New Roman" w:cs="Times New Roman"/>
          <w:sz w:val="28"/>
          <w:szCs w:val="28"/>
        </w:rPr>
        <w:t xml:space="preserve">развивать моторику кистей пальцев рук через действия с предметами, различать и называть </w:t>
      </w:r>
      <w:proofErr w:type="gramStart"/>
      <w:r w:rsidRPr="003B313E">
        <w:rPr>
          <w:rFonts w:ascii="Times New Roman" w:eastAsia="Calibri" w:hAnsi="Times New Roman" w:cs="Times New Roman"/>
          <w:sz w:val="28"/>
          <w:szCs w:val="28"/>
        </w:rPr>
        <w:t>цвета .</w:t>
      </w:r>
      <w:proofErr w:type="gramEnd"/>
      <w:r w:rsidRPr="003B313E">
        <w:rPr>
          <w:rFonts w:ascii="Times New Roman" w:eastAsia="Calibri" w:hAnsi="Times New Roman" w:cs="Times New Roman"/>
          <w:sz w:val="28"/>
          <w:szCs w:val="28"/>
        </w:rPr>
        <w:t> Закрепить способ застегивания пуговиц.</w:t>
      </w:r>
    </w:p>
    <w:p w14:paraId="040AF496" w14:textId="77777777" w:rsidR="003B313E" w:rsidRPr="003B313E" w:rsidRDefault="003B313E" w:rsidP="003B313E">
      <w:pPr>
        <w:spacing w:after="0" w:line="240" w:lineRule="auto"/>
        <w:rPr>
          <w:rFonts w:ascii="Times New Roman" w:eastAsia="Calibri" w:hAnsi="Times New Roman" w:cs="Times New Roman"/>
          <w:sz w:val="28"/>
          <w:szCs w:val="28"/>
        </w:rPr>
      </w:pPr>
    </w:p>
    <w:p w14:paraId="3355BE7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Воспитатель предлагает детям собрать урожай яблок, отстегнуть листики, снять яблоки (отстегнуть липучку).</w:t>
      </w:r>
    </w:p>
    <w:p w14:paraId="7B798A63" w14:textId="77777777" w:rsidR="003B313E" w:rsidRPr="003B313E" w:rsidRDefault="003B313E" w:rsidP="003B313E">
      <w:pPr>
        <w:spacing w:after="0" w:line="240" w:lineRule="auto"/>
        <w:rPr>
          <w:rFonts w:ascii="Times New Roman" w:eastAsia="Calibri" w:hAnsi="Times New Roman" w:cs="Times New Roman"/>
          <w:b/>
          <w:bCs/>
          <w:i/>
          <w:iCs/>
          <w:sz w:val="28"/>
          <w:szCs w:val="28"/>
        </w:rPr>
      </w:pPr>
    </w:p>
    <w:p w14:paraId="00BEF506" w14:textId="77777777" w:rsidR="003B313E" w:rsidRPr="003B313E" w:rsidRDefault="003B313E" w:rsidP="003B313E">
      <w:pPr>
        <w:spacing w:after="0" w:line="240" w:lineRule="auto"/>
        <w:rPr>
          <w:rFonts w:ascii="Times New Roman" w:eastAsia="Calibri" w:hAnsi="Times New Roman" w:cs="Times New Roman"/>
          <w:b/>
          <w:bCs/>
          <w:i/>
          <w:iCs/>
          <w:sz w:val="28"/>
          <w:szCs w:val="28"/>
        </w:rPr>
      </w:pPr>
    </w:p>
    <w:p w14:paraId="38CAA0CD" w14:textId="77777777" w:rsidR="003B313E" w:rsidRPr="003B313E" w:rsidRDefault="003B313E" w:rsidP="003B313E">
      <w:pPr>
        <w:spacing w:after="0" w:line="240" w:lineRule="auto"/>
        <w:rPr>
          <w:rFonts w:ascii="Times New Roman" w:eastAsia="Calibri" w:hAnsi="Times New Roman" w:cs="Times New Roman"/>
          <w:b/>
          <w:bCs/>
          <w:i/>
          <w:iCs/>
          <w:sz w:val="28"/>
          <w:szCs w:val="28"/>
        </w:rPr>
      </w:pPr>
    </w:p>
    <w:p w14:paraId="5087A619" w14:textId="77777777" w:rsidR="003B313E" w:rsidRPr="003B313E" w:rsidRDefault="003B313E" w:rsidP="003B313E">
      <w:pPr>
        <w:spacing w:after="0" w:line="240" w:lineRule="auto"/>
        <w:rPr>
          <w:rFonts w:ascii="Times New Roman" w:eastAsia="Calibri" w:hAnsi="Times New Roman" w:cs="Times New Roman"/>
          <w:b/>
          <w:bCs/>
          <w:i/>
          <w:iCs/>
          <w:sz w:val="28"/>
          <w:szCs w:val="28"/>
        </w:rPr>
      </w:pPr>
      <w:r w:rsidRPr="003B313E">
        <w:rPr>
          <w:rFonts w:ascii="Calibri" w:eastAsia="Calibri" w:hAnsi="Calibri" w:cs="Times New Roman"/>
          <w:noProof/>
        </w:rPr>
        <w:lastRenderedPageBreak/>
        <w:drawing>
          <wp:anchor distT="0" distB="0" distL="114300" distR="114300" simplePos="0" relativeHeight="251666432" behindDoc="1" locked="0" layoutInCell="1" allowOverlap="1" wp14:anchorId="69A4F59B" wp14:editId="786F1DC3">
            <wp:simplePos x="0" y="0"/>
            <wp:positionH relativeFrom="column">
              <wp:posOffset>3543300</wp:posOffset>
            </wp:positionH>
            <wp:positionV relativeFrom="paragraph">
              <wp:posOffset>85725</wp:posOffset>
            </wp:positionV>
            <wp:extent cx="1525905" cy="1960245"/>
            <wp:effectExtent l="0" t="0" r="17145" b="1905"/>
            <wp:wrapThrough wrapText="bothSides">
              <wp:wrapPolygon edited="0">
                <wp:start x="0" y="0"/>
                <wp:lineTo x="0" y="21411"/>
                <wp:lineTo x="21573" y="21411"/>
                <wp:lineTo x="21573" y="0"/>
                <wp:lineTo x="0" y="0"/>
              </wp:wrapPolygon>
            </wp:wrapThrough>
            <wp:docPr id="36" name="Рисунок 30" descr="дидактическая игр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 descr="дидактическая игра "/>
                    <pic:cNvPicPr>
                      <a:picLocks noChangeAspect="1" noChangeArrowheads="1"/>
                    </pic:cNvPicPr>
                  </pic:nvPicPr>
                  <pic:blipFill>
                    <a:blip r:embed="rId33" r:link="rId34" cstate="print">
                      <a:extLst>
                        <a:ext uri="{28A0092B-C50C-407E-A947-70E740481C1C}">
                          <a14:useLocalDpi xmlns:a14="http://schemas.microsoft.com/office/drawing/2010/main" val="0"/>
                        </a:ext>
                      </a:extLst>
                    </a:blip>
                    <a:srcRect/>
                    <a:stretch>
                      <a:fillRect/>
                    </a:stretch>
                  </pic:blipFill>
                  <pic:spPr bwMode="auto">
                    <a:xfrm>
                      <a:off x="0" y="0"/>
                      <a:ext cx="1525905" cy="1960245"/>
                    </a:xfrm>
                    <a:prstGeom prst="rect">
                      <a:avLst/>
                    </a:prstGeom>
                    <a:noFill/>
                  </pic:spPr>
                </pic:pic>
              </a:graphicData>
            </a:graphic>
            <wp14:sizeRelH relativeFrom="page">
              <wp14:pctWidth>0</wp14:pctWidth>
            </wp14:sizeRelH>
            <wp14:sizeRelV relativeFrom="page">
              <wp14:pctHeight>0</wp14:pctHeight>
            </wp14:sizeRelV>
          </wp:anchor>
        </w:drawing>
      </w:r>
      <w:r w:rsidRPr="003B313E">
        <w:rPr>
          <w:rFonts w:ascii="Calibri" w:eastAsia="Calibri" w:hAnsi="Calibri" w:cs="Times New Roman"/>
          <w:noProof/>
        </w:rPr>
        <w:drawing>
          <wp:anchor distT="0" distB="0" distL="114300" distR="114300" simplePos="0" relativeHeight="251667456" behindDoc="1" locked="0" layoutInCell="1" allowOverlap="1" wp14:anchorId="59D5B59A" wp14:editId="76A4C735">
            <wp:simplePos x="0" y="0"/>
            <wp:positionH relativeFrom="column">
              <wp:posOffset>5143500</wp:posOffset>
            </wp:positionH>
            <wp:positionV relativeFrom="paragraph">
              <wp:posOffset>85725</wp:posOffset>
            </wp:positionV>
            <wp:extent cx="1542415" cy="1981200"/>
            <wp:effectExtent l="0" t="0" r="635" b="0"/>
            <wp:wrapThrough wrapText="bothSides">
              <wp:wrapPolygon edited="0">
                <wp:start x="0" y="0"/>
                <wp:lineTo x="0" y="21392"/>
                <wp:lineTo x="21342" y="21392"/>
                <wp:lineTo x="21342" y="0"/>
                <wp:lineTo x="0" y="0"/>
              </wp:wrapPolygon>
            </wp:wrapThrough>
            <wp:docPr id="35" name="Рисунок 29" descr="дидактическая игр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descr="дидактическая игра "/>
                    <pic:cNvPicPr>
                      <a:picLocks noChangeAspect="1" noChangeArrowheads="1"/>
                    </pic:cNvPicPr>
                  </pic:nvPicPr>
                  <pic:blipFill>
                    <a:blip r:embed="rId35" r:link="rId36" cstate="print">
                      <a:extLst>
                        <a:ext uri="{28A0092B-C50C-407E-A947-70E740481C1C}">
                          <a14:useLocalDpi xmlns:a14="http://schemas.microsoft.com/office/drawing/2010/main" val="0"/>
                        </a:ext>
                      </a:extLst>
                    </a:blip>
                    <a:srcRect/>
                    <a:stretch>
                      <a:fillRect/>
                    </a:stretch>
                  </pic:blipFill>
                  <pic:spPr bwMode="auto">
                    <a:xfrm>
                      <a:off x="0" y="0"/>
                      <a:ext cx="1542415" cy="1981200"/>
                    </a:xfrm>
                    <a:prstGeom prst="rect">
                      <a:avLst/>
                    </a:prstGeom>
                    <a:noFill/>
                  </pic:spPr>
                </pic:pic>
              </a:graphicData>
            </a:graphic>
            <wp14:sizeRelH relativeFrom="page">
              <wp14:pctWidth>0</wp14:pctWidth>
            </wp14:sizeRelH>
            <wp14:sizeRelV relativeFrom="page">
              <wp14:pctHeight>0</wp14:pctHeight>
            </wp14:sizeRelV>
          </wp:anchor>
        </w:drawing>
      </w:r>
      <w:r w:rsidRPr="003B313E">
        <w:rPr>
          <w:rFonts w:ascii="Times New Roman" w:eastAsia="Calibri" w:hAnsi="Times New Roman" w:cs="Times New Roman"/>
          <w:b/>
          <w:bCs/>
          <w:i/>
          <w:iCs/>
          <w:sz w:val="28"/>
          <w:szCs w:val="28"/>
        </w:rPr>
        <w:t>Дидактическая игра «Построй домик»</w:t>
      </w:r>
    </w:p>
    <w:p w14:paraId="7EFBF94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u w:val="single"/>
        </w:rPr>
        <w:t>Цель: </w:t>
      </w:r>
      <w:r w:rsidRPr="003B313E">
        <w:rPr>
          <w:rFonts w:ascii="Times New Roman" w:eastAsia="Calibri" w:hAnsi="Times New Roman" w:cs="Times New Roman"/>
          <w:sz w:val="28"/>
          <w:szCs w:val="28"/>
        </w:rPr>
        <w:t>развитие сенсорного восприятия, наглядно-действенного внимания, мелкой моторики.</w:t>
      </w:r>
    </w:p>
    <w:p w14:paraId="2396FDB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Все детали крепятся на липучку.</w:t>
      </w:r>
    </w:p>
    <w:p w14:paraId="72906F7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Выполнить задание – прикрепить детали на положенные места.</w:t>
      </w:r>
    </w:p>
    <w:p w14:paraId="2A10BFC2" w14:textId="77777777" w:rsidR="003B313E" w:rsidRPr="003B313E" w:rsidRDefault="003B313E" w:rsidP="003B313E">
      <w:pPr>
        <w:spacing w:after="0" w:line="240" w:lineRule="auto"/>
        <w:rPr>
          <w:rFonts w:ascii="Times New Roman" w:eastAsia="Calibri" w:hAnsi="Times New Roman" w:cs="Times New Roman"/>
          <w:b/>
          <w:bCs/>
          <w:i/>
          <w:iCs/>
          <w:sz w:val="28"/>
          <w:szCs w:val="28"/>
        </w:rPr>
      </w:pPr>
    </w:p>
    <w:p w14:paraId="5F9950D0" w14:textId="77777777" w:rsidR="003B313E" w:rsidRPr="003B313E" w:rsidRDefault="003B313E" w:rsidP="003B313E">
      <w:pPr>
        <w:spacing w:after="0" w:line="240" w:lineRule="auto"/>
        <w:rPr>
          <w:rFonts w:ascii="Times New Roman" w:eastAsia="Calibri" w:hAnsi="Times New Roman" w:cs="Times New Roman"/>
          <w:b/>
          <w:bCs/>
          <w:i/>
          <w:iCs/>
          <w:sz w:val="28"/>
          <w:szCs w:val="28"/>
        </w:rPr>
      </w:pPr>
    </w:p>
    <w:p w14:paraId="17BE2584" w14:textId="77777777" w:rsidR="003B313E" w:rsidRPr="003B313E" w:rsidRDefault="003B313E" w:rsidP="003B313E">
      <w:pPr>
        <w:spacing w:after="0" w:line="240" w:lineRule="auto"/>
        <w:rPr>
          <w:rFonts w:ascii="Times New Roman" w:eastAsia="Calibri" w:hAnsi="Times New Roman" w:cs="Times New Roman"/>
          <w:b/>
          <w:bCs/>
          <w:i/>
          <w:iCs/>
          <w:sz w:val="28"/>
          <w:szCs w:val="28"/>
        </w:rPr>
      </w:pPr>
    </w:p>
    <w:p w14:paraId="74B1E648" w14:textId="77777777" w:rsidR="003B313E" w:rsidRPr="003B313E" w:rsidRDefault="003B313E" w:rsidP="003B313E">
      <w:pPr>
        <w:spacing w:after="0" w:line="240" w:lineRule="auto"/>
        <w:rPr>
          <w:rFonts w:ascii="Times New Roman" w:eastAsia="Calibri" w:hAnsi="Times New Roman" w:cs="Times New Roman"/>
          <w:b/>
          <w:bCs/>
          <w:i/>
          <w:iCs/>
          <w:sz w:val="28"/>
          <w:szCs w:val="28"/>
        </w:rPr>
      </w:pPr>
      <w:r w:rsidRPr="003B313E">
        <w:rPr>
          <w:rFonts w:ascii="Times New Roman" w:eastAsia="Calibri" w:hAnsi="Times New Roman" w:cs="Times New Roman"/>
          <w:b/>
          <w:bCs/>
          <w:i/>
          <w:iCs/>
          <w:sz w:val="28"/>
          <w:szCs w:val="28"/>
        </w:rPr>
        <w:t>Дидактическая игра «Гусеничка»</w:t>
      </w:r>
    </w:p>
    <w:p w14:paraId="67DC543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drawing>
          <wp:anchor distT="0" distB="0" distL="114300" distR="114300" simplePos="0" relativeHeight="251668480" behindDoc="1" locked="0" layoutInCell="1" allowOverlap="1" wp14:anchorId="2A7B3C88" wp14:editId="54CE060C">
            <wp:simplePos x="0" y="0"/>
            <wp:positionH relativeFrom="column">
              <wp:posOffset>-114300</wp:posOffset>
            </wp:positionH>
            <wp:positionV relativeFrom="paragraph">
              <wp:posOffset>266700</wp:posOffset>
            </wp:positionV>
            <wp:extent cx="2400300" cy="1826260"/>
            <wp:effectExtent l="0" t="0" r="0" b="2540"/>
            <wp:wrapThrough wrapText="bothSides">
              <wp:wrapPolygon edited="0">
                <wp:start x="0" y="0"/>
                <wp:lineTo x="0" y="21405"/>
                <wp:lineTo x="21429" y="21405"/>
                <wp:lineTo x="21429" y="0"/>
                <wp:lineTo x="0" y="0"/>
              </wp:wrapPolygon>
            </wp:wrapThrough>
            <wp:docPr id="34" name="Рисунок 28" descr="дидактическая игр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 descr="дидактическая игра "/>
                    <pic:cNvPicPr>
                      <a:picLocks noChangeAspect="1" noChangeArrowheads="1"/>
                    </pic:cNvPicPr>
                  </pic:nvPicPr>
                  <pic:blipFill>
                    <a:blip r:embed="rId37" r:link="rId38" cstate="print">
                      <a:extLst>
                        <a:ext uri="{28A0092B-C50C-407E-A947-70E740481C1C}">
                          <a14:useLocalDpi xmlns:a14="http://schemas.microsoft.com/office/drawing/2010/main" val="0"/>
                        </a:ext>
                      </a:extLst>
                    </a:blip>
                    <a:srcRect/>
                    <a:stretch>
                      <a:fillRect/>
                    </a:stretch>
                  </pic:blipFill>
                  <pic:spPr bwMode="auto">
                    <a:xfrm>
                      <a:off x="0" y="0"/>
                      <a:ext cx="2400300" cy="1826260"/>
                    </a:xfrm>
                    <a:prstGeom prst="rect">
                      <a:avLst/>
                    </a:prstGeom>
                    <a:noFill/>
                  </pic:spPr>
                </pic:pic>
              </a:graphicData>
            </a:graphic>
            <wp14:sizeRelH relativeFrom="page">
              <wp14:pctWidth>0</wp14:pctWidth>
            </wp14:sizeRelH>
            <wp14:sizeRelV relativeFrom="page">
              <wp14:pctHeight>0</wp14:pctHeight>
            </wp14:sizeRelV>
          </wp:anchor>
        </w:drawing>
      </w:r>
      <w:r w:rsidRPr="003B313E">
        <w:rPr>
          <w:rFonts w:ascii="Times New Roman" w:eastAsia="Calibri" w:hAnsi="Times New Roman" w:cs="Times New Roman"/>
          <w:sz w:val="28"/>
          <w:szCs w:val="28"/>
          <w:u w:val="single"/>
        </w:rPr>
        <w:t>Цель: </w:t>
      </w:r>
      <w:r w:rsidRPr="003B313E">
        <w:rPr>
          <w:rFonts w:ascii="Times New Roman" w:eastAsia="Calibri" w:hAnsi="Times New Roman" w:cs="Times New Roman"/>
          <w:sz w:val="28"/>
          <w:szCs w:val="28"/>
        </w:rPr>
        <w:t xml:space="preserve">развивать моторику кистей пальцев рук через действия с </w:t>
      </w:r>
      <w:proofErr w:type="gramStart"/>
      <w:r w:rsidRPr="003B313E">
        <w:rPr>
          <w:rFonts w:ascii="Times New Roman" w:eastAsia="Calibri" w:hAnsi="Times New Roman" w:cs="Times New Roman"/>
          <w:sz w:val="28"/>
          <w:szCs w:val="28"/>
        </w:rPr>
        <w:t>предметами ,сенсорного</w:t>
      </w:r>
      <w:proofErr w:type="gramEnd"/>
      <w:r w:rsidRPr="003B313E">
        <w:rPr>
          <w:rFonts w:ascii="Times New Roman" w:eastAsia="Calibri" w:hAnsi="Times New Roman" w:cs="Times New Roman"/>
          <w:sz w:val="28"/>
          <w:szCs w:val="28"/>
        </w:rPr>
        <w:t xml:space="preserve"> восприятия, логического мышления</w:t>
      </w:r>
    </w:p>
    <w:p w14:paraId="0A987A36" w14:textId="77777777" w:rsidR="003B313E" w:rsidRPr="003B313E" w:rsidRDefault="003B313E" w:rsidP="003B313E">
      <w:pPr>
        <w:spacing w:after="0" w:line="240" w:lineRule="auto"/>
        <w:rPr>
          <w:rFonts w:ascii="Times New Roman" w:eastAsia="Calibri" w:hAnsi="Times New Roman" w:cs="Times New Roman"/>
          <w:sz w:val="28"/>
          <w:szCs w:val="28"/>
        </w:rPr>
      </w:pPr>
    </w:p>
    <w:p w14:paraId="16951920"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Вариант игры: «Продолжи ряд».</w:t>
      </w:r>
    </w:p>
    <w:p w14:paraId="70F19A3E" w14:textId="77777777" w:rsidR="003B313E" w:rsidRPr="003B313E" w:rsidRDefault="003B313E" w:rsidP="003B313E">
      <w:pPr>
        <w:spacing w:after="0" w:line="240" w:lineRule="auto"/>
        <w:rPr>
          <w:rFonts w:ascii="Times New Roman" w:eastAsia="Calibri" w:hAnsi="Times New Roman" w:cs="Times New Roman"/>
          <w:sz w:val="28"/>
          <w:szCs w:val="28"/>
          <w:u w:val="single"/>
        </w:rPr>
      </w:pPr>
    </w:p>
    <w:p w14:paraId="7FB73082" w14:textId="77777777" w:rsidR="003B313E" w:rsidRPr="003B313E" w:rsidRDefault="003B313E" w:rsidP="003B313E">
      <w:pPr>
        <w:spacing w:after="0" w:line="240" w:lineRule="auto"/>
        <w:rPr>
          <w:rFonts w:ascii="Times New Roman" w:eastAsia="Calibri" w:hAnsi="Times New Roman" w:cs="Times New Roman"/>
          <w:sz w:val="28"/>
          <w:szCs w:val="28"/>
          <w:u w:val="single"/>
        </w:rPr>
      </w:pPr>
    </w:p>
    <w:p w14:paraId="31CCF253" w14:textId="77777777" w:rsidR="003B313E" w:rsidRPr="003B313E" w:rsidRDefault="003B313E" w:rsidP="003B313E">
      <w:pPr>
        <w:spacing w:after="0" w:line="240" w:lineRule="auto"/>
        <w:rPr>
          <w:rFonts w:ascii="Times New Roman" w:eastAsia="Calibri" w:hAnsi="Times New Roman" w:cs="Times New Roman"/>
          <w:sz w:val="28"/>
          <w:szCs w:val="28"/>
        </w:rPr>
      </w:pPr>
    </w:p>
    <w:p w14:paraId="1E7920D0" w14:textId="77777777" w:rsidR="003B313E" w:rsidRPr="003B313E" w:rsidRDefault="003B313E" w:rsidP="003B313E">
      <w:pPr>
        <w:spacing w:after="0" w:line="240" w:lineRule="auto"/>
        <w:rPr>
          <w:rFonts w:ascii="Times New Roman" w:eastAsia="Calibri" w:hAnsi="Times New Roman" w:cs="Times New Roman"/>
          <w:sz w:val="28"/>
          <w:szCs w:val="28"/>
        </w:rPr>
      </w:pPr>
    </w:p>
    <w:p w14:paraId="27EC8A0E" w14:textId="77777777" w:rsidR="003B313E" w:rsidRPr="003B313E" w:rsidRDefault="003B313E" w:rsidP="003B313E">
      <w:pPr>
        <w:spacing w:after="0" w:line="240" w:lineRule="auto"/>
        <w:rPr>
          <w:rFonts w:ascii="Times New Roman" w:eastAsia="Calibri" w:hAnsi="Times New Roman" w:cs="Times New Roman"/>
          <w:sz w:val="28"/>
          <w:szCs w:val="28"/>
        </w:rPr>
      </w:pPr>
    </w:p>
    <w:p w14:paraId="3879014B" w14:textId="77777777" w:rsidR="003B313E" w:rsidRPr="003B313E" w:rsidRDefault="003B313E" w:rsidP="003B313E">
      <w:pPr>
        <w:spacing w:after="0" w:line="240" w:lineRule="auto"/>
        <w:rPr>
          <w:rFonts w:ascii="Times New Roman" w:eastAsia="Calibri" w:hAnsi="Times New Roman" w:cs="Times New Roman"/>
          <w:sz w:val="28"/>
          <w:szCs w:val="28"/>
        </w:rPr>
      </w:pPr>
    </w:p>
    <w:p w14:paraId="15337BA8" w14:textId="77777777" w:rsidR="003B313E" w:rsidRPr="003B313E" w:rsidRDefault="003B313E" w:rsidP="003B313E">
      <w:pPr>
        <w:spacing w:after="0" w:line="240" w:lineRule="auto"/>
        <w:rPr>
          <w:rFonts w:ascii="Times New Roman" w:eastAsia="Calibri" w:hAnsi="Times New Roman" w:cs="Times New Roman"/>
          <w:b/>
          <w:bCs/>
          <w:iCs/>
          <w:sz w:val="28"/>
          <w:szCs w:val="28"/>
        </w:rPr>
      </w:pPr>
    </w:p>
    <w:p w14:paraId="731B9499" w14:textId="77777777" w:rsidR="003B313E" w:rsidRPr="003B313E" w:rsidRDefault="003B313E" w:rsidP="003B313E">
      <w:pPr>
        <w:spacing w:after="0" w:line="240" w:lineRule="auto"/>
        <w:rPr>
          <w:rFonts w:ascii="Times New Roman" w:eastAsia="Calibri" w:hAnsi="Times New Roman" w:cs="Times New Roman"/>
          <w:b/>
          <w:bCs/>
          <w:iCs/>
          <w:sz w:val="28"/>
          <w:szCs w:val="28"/>
        </w:rPr>
      </w:pPr>
      <w:r w:rsidRPr="003B313E">
        <w:rPr>
          <w:rFonts w:ascii="Times New Roman" w:eastAsia="Calibri" w:hAnsi="Times New Roman" w:cs="Times New Roman"/>
          <w:b/>
          <w:bCs/>
          <w:iCs/>
          <w:sz w:val="28"/>
          <w:szCs w:val="28"/>
        </w:rPr>
        <w:t>Дидактическое пособие “Пальчиковый сухой бассейн”</w:t>
      </w:r>
    </w:p>
    <w:p w14:paraId="0420B71C" w14:textId="77777777" w:rsidR="003B313E" w:rsidRPr="003B313E" w:rsidRDefault="003B313E" w:rsidP="003B313E">
      <w:pPr>
        <w:spacing w:after="0" w:line="240" w:lineRule="auto"/>
        <w:rPr>
          <w:rFonts w:ascii="Times New Roman" w:eastAsia="Calibri" w:hAnsi="Times New Roman" w:cs="Times New Roman"/>
          <w:b/>
          <w:bCs/>
          <w:i/>
          <w:iCs/>
          <w:sz w:val="28"/>
          <w:szCs w:val="28"/>
        </w:rPr>
      </w:pPr>
      <w:r w:rsidRPr="003B313E">
        <w:rPr>
          <w:rFonts w:ascii="Calibri" w:eastAsia="Calibri" w:hAnsi="Calibri" w:cs="Times New Roman"/>
          <w:noProof/>
        </w:rPr>
        <w:drawing>
          <wp:anchor distT="0" distB="0" distL="114300" distR="114300" simplePos="0" relativeHeight="251669504" behindDoc="1" locked="0" layoutInCell="1" allowOverlap="1" wp14:anchorId="7ECACFA0" wp14:editId="458C2217">
            <wp:simplePos x="0" y="0"/>
            <wp:positionH relativeFrom="column">
              <wp:posOffset>464185</wp:posOffset>
            </wp:positionH>
            <wp:positionV relativeFrom="paragraph">
              <wp:posOffset>187325</wp:posOffset>
            </wp:positionV>
            <wp:extent cx="3114675" cy="2076450"/>
            <wp:effectExtent l="0" t="0" r="9525" b="0"/>
            <wp:wrapThrough wrapText="bothSides">
              <wp:wrapPolygon edited="0">
                <wp:start x="0" y="0"/>
                <wp:lineTo x="0" y="21402"/>
                <wp:lineTo x="21534" y="21402"/>
                <wp:lineTo x="21534" y="0"/>
                <wp:lineTo x="0" y="0"/>
              </wp:wrapPolygon>
            </wp:wrapThrough>
            <wp:docPr id="33" name="Рисунок 27" descr="http://festival.1september.ru/articles/628954/img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http://festival.1september.ru/articles/628954/img3.jpg"/>
                    <pic:cNvPicPr>
                      <a:picLocks noChangeAspect="1" noChangeArrowheads="1"/>
                    </pic:cNvPicPr>
                  </pic:nvPicPr>
                  <pic:blipFill>
                    <a:blip r:embed="rId39" r:link="rId40" cstate="print">
                      <a:extLst>
                        <a:ext uri="{28A0092B-C50C-407E-A947-70E740481C1C}">
                          <a14:useLocalDpi xmlns:a14="http://schemas.microsoft.com/office/drawing/2010/main" val="0"/>
                        </a:ext>
                      </a:extLst>
                    </a:blip>
                    <a:srcRect/>
                    <a:stretch>
                      <a:fillRect/>
                    </a:stretch>
                  </pic:blipFill>
                  <pic:spPr bwMode="auto">
                    <a:xfrm>
                      <a:off x="0" y="0"/>
                      <a:ext cx="3114675" cy="2076450"/>
                    </a:xfrm>
                    <a:prstGeom prst="rect">
                      <a:avLst/>
                    </a:prstGeom>
                    <a:noFill/>
                  </pic:spPr>
                </pic:pic>
              </a:graphicData>
            </a:graphic>
            <wp14:sizeRelH relativeFrom="page">
              <wp14:pctWidth>0</wp14:pctWidth>
            </wp14:sizeRelH>
            <wp14:sizeRelV relativeFrom="page">
              <wp14:pctHeight>0</wp14:pctHeight>
            </wp14:sizeRelV>
          </wp:anchor>
        </w:drawing>
      </w:r>
    </w:p>
    <w:p w14:paraId="761D54A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Сухой бассейн – используется для одновременного активного воздействия на различные точки кистей, пальцев, ладоней; сенсомоторное развитие, формирование основных сенсорных эталонов: форма, величина, материал, вес, звук; воспитание усидчивости и терпеливости в работе; снятие эмоционального напряжения. Сделать его очень просто: капсулы от киндер-сюрприза наполняем различными наполнителями (рис, горох, фасоль), обклеиваем </w:t>
      </w:r>
      <w:proofErr w:type="spellStart"/>
      <w:r w:rsidRPr="003B313E">
        <w:rPr>
          <w:rFonts w:ascii="Times New Roman" w:eastAsia="Calibri" w:hAnsi="Times New Roman" w:cs="Times New Roman"/>
          <w:sz w:val="28"/>
          <w:szCs w:val="28"/>
        </w:rPr>
        <w:t>термопленкой</w:t>
      </w:r>
      <w:proofErr w:type="spellEnd"/>
      <w:r w:rsidRPr="003B313E">
        <w:rPr>
          <w:rFonts w:ascii="Times New Roman" w:eastAsia="Calibri" w:hAnsi="Times New Roman" w:cs="Times New Roman"/>
          <w:sz w:val="28"/>
          <w:szCs w:val="28"/>
        </w:rPr>
        <w:t xml:space="preserve"> для пасхальных яиц, складываем их в небольшой глубокий пластиковый контейнер, на дно спрятать игрушки от киндер-сюрприза.</w:t>
      </w:r>
    </w:p>
    <w:p w14:paraId="5E45A6A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Попросите малыша искать в "сухом бассейне" различные мелкие предметы или игрушки. Погружаясь как можно глубже в наполнитель, ручки ребенка массируются, пальцы становятся более чувствительными, их движения – координированными.</w:t>
      </w:r>
    </w:p>
    <w:p w14:paraId="3117CED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Данное пособие можно использовать на музыкальных занятиях.</w:t>
      </w:r>
    </w:p>
    <w:p w14:paraId="79676E23" w14:textId="77777777" w:rsidR="003B313E" w:rsidRPr="003B313E" w:rsidRDefault="003B313E" w:rsidP="003B313E">
      <w:pPr>
        <w:spacing w:after="0" w:line="240" w:lineRule="auto"/>
        <w:rPr>
          <w:rFonts w:ascii="Times New Roman" w:eastAsia="Calibri" w:hAnsi="Times New Roman" w:cs="Times New Roman"/>
          <w:sz w:val="28"/>
          <w:szCs w:val="28"/>
        </w:rPr>
      </w:pPr>
    </w:p>
    <w:p w14:paraId="0FF938F7" w14:textId="77777777" w:rsidR="003B313E" w:rsidRPr="003B313E" w:rsidRDefault="003B313E" w:rsidP="003B313E">
      <w:pPr>
        <w:spacing w:after="0" w:line="240" w:lineRule="auto"/>
        <w:rPr>
          <w:rFonts w:ascii="Times New Roman" w:eastAsia="Calibri" w:hAnsi="Times New Roman" w:cs="Times New Roman"/>
          <w:b/>
          <w:bCs/>
          <w:sz w:val="28"/>
          <w:szCs w:val="28"/>
        </w:rPr>
      </w:pPr>
      <w:r w:rsidRPr="003B313E">
        <w:rPr>
          <w:rFonts w:ascii="Times New Roman" w:eastAsia="Calibri" w:hAnsi="Times New Roman" w:cs="Times New Roman"/>
          <w:b/>
          <w:bCs/>
          <w:sz w:val="28"/>
          <w:szCs w:val="28"/>
        </w:rPr>
        <w:t>Дидактическая игра “Бусы из солёного теста”</w:t>
      </w:r>
    </w:p>
    <w:p w14:paraId="670B262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Цели:</w:t>
      </w:r>
    </w:p>
    <w:p w14:paraId="31C2CE5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укрепление и развитие мелкой моторики, зрительно-моторной координации;</w:t>
      </w:r>
    </w:p>
    <w:p w14:paraId="1973310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формирование умения сочетать по цвету;</w:t>
      </w:r>
    </w:p>
    <w:p w14:paraId="732CCDA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развитие концентрации внимания; развитие усидчивости, аккуратности, детского творчества, чувства прекрасного в своей работе и работе других детей;</w:t>
      </w:r>
    </w:p>
    <w:p w14:paraId="18DB7AE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обучение приемам работы по образцу и создания собственного изделия.</w:t>
      </w:r>
    </w:p>
    <w:p w14:paraId="3705EE85" w14:textId="311D4F37" w:rsidR="003B313E" w:rsidRPr="003B313E" w:rsidRDefault="00A71635"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drawing>
          <wp:anchor distT="0" distB="0" distL="114300" distR="114300" simplePos="0" relativeHeight="251670528" behindDoc="1" locked="0" layoutInCell="1" allowOverlap="1" wp14:anchorId="2C0494AA" wp14:editId="6516D77D">
            <wp:simplePos x="0" y="0"/>
            <wp:positionH relativeFrom="column">
              <wp:posOffset>3606165</wp:posOffset>
            </wp:positionH>
            <wp:positionV relativeFrom="paragraph">
              <wp:posOffset>911860</wp:posOffset>
            </wp:positionV>
            <wp:extent cx="2619375" cy="2052320"/>
            <wp:effectExtent l="0" t="0" r="9525" b="5080"/>
            <wp:wrapThrough wrapText="bothSides">
              <wp:wrapPolygon edited="0">
                <wp:start x="0" y="0"/>
                <wp:lineTo x="0" y="21453"/>
                <wp:lineTo x="21521" y="21453"/>
                <wp:lineTo x="21521" y="0"/>
                <wp:lineTo x="0" y="0"/>
              </wp:wrapPolygon>
            </wp:wrapThrough>
            <wp:docPr id="32" name="Рисунок 26" descr="http://festival.1september.ru/articles/628954/img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 descr="http://festival.1september.ru/articles/628954/img6.jpg"/>
                    <pic:cNvPicPr>
                      <a:picLocks noChangeAspect="1" noChangeArrowheads="1"/>
                    </pic:cNvPicPr>
                  </pic:nvPicPr>
                  <pic:blipFill>
                    <a:blip r:embed="rId41" r:link="rId42" cstate="print">
                      <a:extLst>
                        <a:ext uri="{28A0092B-C50C-407E-A947-70E740481C1C}">
                          <a14:useLocalDpi xmlns:a14="http://schemas.microsoft.com/office/drawing/2010/main" val="0"/>
                        </a:ext>
                      </a:extLst>
                    </a:blip>
                    <a:srcRect/>
                    <a:stretch>
                      <a:fillRect/>
                    </a:stretch>
                  </pic:blipFill>
                  <pic:spPr bwMode="auto">
                    <a:xfrm>
                      <a:off x="0" y="0"/>
                      <a:ext cx="2619375" cy="2052320"/>
                    </a:xfrm>
                    <a:prstGeom prst="rect">
                      <a:avLst/>
                    </a:prstGeom>
                    <a:noFill/>
                  </pic:spPr>
                </pic:pic>
              </a:graphicData>
            </a:graphic>
            <wp14:sizeRelH relativeFrom="page">
              <wp14:pctWidth>0</wp14:pctWidth>
            </wp14:sizeRelH>
            <wp14:sizeRelV relativeFrom="page">
              <wp14:pctHeight>0</wp14:pctHeight>
            </wp14:sizeRelV>
          </wp:anchor>
        </w:drawing>
      </w:r>
      <w:r w:rsidR="003B313E" w:rsidRPr="003B313E">
        <w:rPr>
          <w:rFonts w:ascii="Times New Roman" w:eastAsia="Calibri" w:hAnsi="Times New Roman" w:cs="Times New Roman"/>
          <w:sz w:val="28"/>
          <w:szCs w:val="28"/>
        </w:rPr>
        <w:t>Это пособие может сделать сам малыш, с небольшой помощью взрослого. Лепка из теста очень помогает развить моторику ребенка. Ведь малыш может изменять форму предмета из шарообразной формы в квадратную, или треугольную. А, взяв в руки кусочек теста, он может ощутить его вес, тяжесть и вязкость.</w:t>
      </w:r>
    </w:p>
    <w:p w14:paraId="799C238D" w14:textId="0CE7BBD3"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Описание приготовления пособия:</w:t>
      </w:r>
    </w:p>
    <w:p w14:paraId="760CE41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Приготовить солёное тесто (смешать 1стакан соли “Экстра”,1 стакан муки, 0,5 стакана холодной воды, оставить на 2-3 часа в холодильнике), слепить шарики, сделать в них отверстия с помощью трубочки для коктейля, оставить до полного высыхания. Бусы готовы!</w:t>
      </w:r>
    </w:p>
    <w:p w14:paraId="67980B2B" w14:textId="77777777" w:rsidR="003B313E" w:rsidRPr="003B313E" w:rsidRDefault="003B313E" w:rsidP="003B313E">
      <w:pPr>
        <w:spacing w:after="0" w:line="240" w:lineRule="auto"/>
        <w:rPr>
          <w:rFonts w:ascii="Times New Roman" w:eastAsia="Calibri" w:hAnsi="Times New Roman" w:cs="Times New Roman"/>
          <w:sz w:val="28"/>
          <w:szCs w:val="28"/>
        </w:rPr>
      </w:pPr>
    </w:p>
    <w:p w14:paraId="4EF15A58" w14:textId="77777777" w:rsidR="003B313E" w:rsidRPr="003B313E" w:rsidRDefault="003B313E" w:rsidP="003B313E">
      <w:pPr>
        <w:spacing w:after="0" w:line="240" w:lineRule="auto"/>
        <w:rPr>
          <w:rFonts w:ascii="Times New Roman" w:eastAsia="Calibri" w:hAnsi="Times New Roman" w:cs="Times New Roman"/>
          <w:sz w:val="28"/>
          <w:szCs w:val="28"/>
        </w:rPr>
      </w:pPr>
    </w:p>
    <w:p w14:paraId="1C23C720" w14:textId="77777777" w:rsidR="003B313E" w:rsidRPr="003B313E" w:rsidRDefault="003B313E" w:rsidP="003B313E">
      <w:pPr>
        <w:spacing w:after="0" w:line="240" w:lineRule="auto"/>
        <w:rPr>
          <w:rFonts w:ascii="Times New Roman" w:eastAsia="Calibri" w:hAnsi="Times New Roman" w:cs="Times New Roman"/>
          <w:b/>
          <w:bCs/>
          <w:i/>
          <w:iCs/>
          <w:sz w:val="28"/>
          <w:szCs w:val="28"/>
        </w:rPr>
      </w:pPr>
    </w:p>
    <w:p w14:paraId="239AD258" w14:textId="77777777" w:rsidR="003B313E" w:rsidRPr="003B313E" w:rsidRDefault="003B313E" w:rsidP="003B313E">
      <w:pPr>
        <w:spacing w:after="0" w:line="240" w:lineRule="auto"/>
        <w:rPr>
          <w:rFonts w:ascii="Times New Roman" w:eastAsia="Calibri" w:hAnsi="Times New Roman" w:cs="Times New Roman"/>
          <w:b/>
          <w:bCs/>
          <w:iCs/>
          <w:sz w:val="28"/>
          <w:szCs w:val="28"/>
        </w:rPr>
      </w:pPr>
    </w:p>
    <w:p w14:paraId="05844AE5" w14:textId="77777777" w:rsidR="003B313E" w:rsidRPr="003B313E" w:rsidRDefault="003B313E" w:rsidP="003B313E">
      <w:pPr>
        <w:spacing w:after="0" w:line="240" w:lineRule="auto"/>
        <w:rPr>
          <w:rFonts w:ascii="Times New Roman" w:eastAsia="Calibri" w:hAnsi="Times New Roman" w:cs="Times New Roman"/>
          <w:b/>
          <w:bCs/>
          <w:iCs/>
          <w:sz w:val="28"/>
          <w:szCs w:val="28"/>
        </w:rPr>
      </w:pPr>
    </w:p>
    <w:p w14:paraId="3F39ED43" w14:textId="77777777" w:rsidR="003B313E" w:rsidRPr="003B313E" w:rsidRDefault="003B313E" w:rsidP="003B313E">
      <w:pPr>
        <w:spacing w:after="0" w:line="240" w:lineRule="auto"/>
        <w:rPr>
          <w:rFonts w:ascii="Times New Roman" w:eastAsia="Calibri" w:hAnsi="Times New Roman" w:cs="Times New Roman"/>
          <w:b/>
          <w:bCs/>
          <w:iCs/>
          <w:sz w:val="28"/>
          <w:szCs w:val="28"/>
        </w:rPr>
      </w:pPr>
    </w:p>
    <w:p w14:paraId="2C4FF46A" w14:textId="77777777" w:rsidR="003B313E" w:rsidRPr="003B313E" w:rsidRDefault="003B313E" w:rsidP="003B313E">
      <w:pPr>
        <w:spacing w:after="0" w:line="240" w:lineRule="auto"/>
        <w:rPr>
          <w:rFonts w:ascii="Times New Roman" w:eastAsia="Calibri" w:hAnsi="Times New Roman" w:cs="Times New Roman"/>
          <w:b/>
          <w:bCs/>
          <w:iCs/>
          <w:sz w:val="28"/>
          <w:szCs w:val="28"/>
        </w:rPr>
      </w:pPr>
    </w:p>
    <w:p w14:paraId="12604E84" w14:textId="77777777" w:rsidR="003B313E" w:rsidRPr="003B313E" w:rsidRDefault="003B313E" w:rsidP="003B313E">
      <w:pPr>
        <w:spacing w:after="0" w:line="240" w:lineRule="auto"/>
        <w:rPr>
          <w:rFonts w:ascii="Times New Roman" w:eastAsia="Calibri" w:hAnsi="Times New Roman" w:cs="Times New Roman"/>
          <w:b/>
          <w:bCs/>
          <w:iCs/>
          <w:sz w:val="28"/>
          <w:szCs w:val="28"/>
        </w:rPr>
      </w:pPr>
    </w:p>
    <w:p w14:paraId="13B0E6C9" w14:textId="77777777" w:rsidR="003B313E" w:rsidRPr="003B313E" w:rsidRDefault="003B313E" w:rsidP="003B313E">
      <w:pPr>
        <w:spacing w:after="0" w:line="240" w:lineRule="auto"/>
        <w:rPr>
          <w:rFonts w:ascii="Times New Roman" w:eastAsia="Calibri" w:hAnsi="Times New Roman" w:cs="Times New Roman"/>
          <w:b/>
          <w:bCs/>
          <w:iCs/>
          <w:sz w:val="28"/>
          <w:szCs w:val="28"/>
        </w:rPr>
      </w:pPr>
      <w:r w:rsidRPr="003B313E">
        <w:rPr>
          <w:rFonts w:ascii="Times New Roman" w:eastAsia="Calibri" w:hAnsi="Times New Roman" w:cs="Times New Roman"/>
          <w:b/>
          <w:bCs/>
          <w:iCs/>
          <w:sz w:val="28"/>
          <w:szCs w:val="28"/>
        </w:rPr>
        <w:t>Дидактическое пособие “Разложи яички в свои домики”</w:t>
      </w:r>
    </w:p>
    <w:p w14:paraId="049275C7" w14:textId="77777777" w:rsidR="003B313E" w:rsidRPr="003B313E" w:rsidRDefault="003B313E" w:rsidP="003B313E">
      <w:pPr>
        <w:spacing w:after="0" w:line="240" w:lineRule="auto"/>
        <w:rPr>
          <w:rFonts w:ascii="Times New Roman" w:eastAsia="Calibri" w:hAnsi="Times New Roman" w:cs="Times New Roman"/>
          <w:b/>
          <w:bCs/>
          <w:i/>
          <w:iCs/>
          <w:sz w:val="28"/>
          <w:szCs w:val="28"/>
        </w:rPr>
      </w:pPr>
      <w:r w:rsidRPr="003B313E">
        <w:rPr>
          <w:rFonts w:ascii="Calibri" w:eastAsia="Calibri" w:hAnsi="Calibri" w:cs="Times New Roman"/>
          <w:noProof/>
        </w:rPr>
        <w:drawing>
          <wp:anchor distT="0" distB="0" distL="114300" distR="114300" simplePos="0" relativeHeight="251671552" behindDoc="1" locked="0" layoutInCell="1" allowOverlap="1" wp14:anchorId="011F29B8" wp14:editId="23903B22">
            <wp:simplePos x="0" y="0"/>
            <wp:positionH relativeFrom="column">
              <wp:posOffset>-114300</wp:posOffset>
            </wp:positionH>
            <wp:positionV relativeFrom="paragraph">
              <wp:posOffset>129540</wp:posOffset>
            </wp:positionV>
            <wp:extent cx="2524125" cy="1857375"/>
            <wp:effectExtent l="0" t="0" r="9525" b="9525"/>
            <wp:wrapThrough wrapText="bothSides">
              <wp:wrapPolygon edited="0">
                <wp:start x="0" y="0"/>
                <wp:lineTo x="0" y="21489"/>
                <wp:lineTo x="21518" y="21489"/>
                <wp:lineTo x="21518" y="0"/>
                <wp:lineTo x="0" y="0"/>
              </wp:wrapPolygon>
            </wp:wrapThrough>
            <wp:docPr id="31" name="Рисунок 25" descr="http://festival.1september.ru/articles/628954/img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 descr="http://festival.1september.ru/articles/628954/img7.jpg"/>
                    <pic:cNvPicPr>
                      <a:picLocks noChangeAspect="1" noChangeArrowheads="1"/>
                    </pic:cNvPicPr>
                  </pic:nvPicPr>
                  <pic:blipFill>
                    <a:blip r:embed="rId43" r:link="rId44" cstate="print">
                      <a:extLst>
                        <a:ext uri="{28A0092B-C50C-407E-A947-70E740481C1C}">
                          <a14:useLocalDpi xmlns:a14="http://schemas.microsoft.com/office/drawing/2010/main" val="0"/>
                        </a:ext>
                      </a:extLst>
                    </a:blip>
                    <a:srcRect/>
                    <a:stretch>
                      <a:fillRect/>
                    </a:stretch>
                  </pic:blipFill>
                  <pic:spPr bwMode="auto">
                    <a:xfrm>
                      <a:off x="0" y="0"/>
                      <a:ext cx="2524125" cy="1857375"/>
                    </a:xfrm>
                    <a:prstGeom prst="rect">
                      <a:avLst/>
                    </a:prstGeom>
                    <a:noFill/>
                  </pic:spPr>
                </pic:pic>
              </a:graphicData>
            </a:graphic>
            <wp14:sizeRelH relativeFrom="page">
              <wp14:pctWidth>0</wp14:pctWidth>
            </wp14:sizeRelH>
            <wp14:sizeRelV relativeFrom="page">
              <wp14:pctHeight>0</wp14:pctHeight>
            </wp14:sizeRelV>
          </wp:anchor>
        </w:drawing>
      </w:r>
    </w:p>
    <w:p w14:paraId="01BD151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Цели:</w:t>
      </w:r>
    </w:p>
    <w:p w14:paraId="4DDE8C89" w14:textId="77777777" w:rsidR="003B313E" w:rsidRPr="003B313E" w:rsidRDefault="003B313E" w:rsidP="003B313E">
      <w:pPr>
        <w:numPr>
          <w:ilvl w:val="0"/>
          <w:numId w:val="12"/>
        </w:numPr>
        <w:spacing w:after="0" w:line="240" w:lineRule="auto"/>
        <w:ind w:left="709"/>
        <w:rPr>
          <w:rFonts w:ascii="Times New Roman" w:eastAsia="Calibri" w:hAnsi="Times New Roman" w:cs="Times New Roman"/>
          <w:sz w:val="28"/>
          <w:szCs w:val="28"/>
        </w:rPr>
      </w:pPr>
      <w:r w:rsidRPr="003B313E">
        <w:rPr>
          <w:rFonts w:ascii="Times New Roman" w:eastAsia="Calibri" w:hAnsi="Times New Roman" w:cs="Times New Roman"/>
          <w:sz w:val="28"/>
          <w:szCs w:val="28"/>
        </w:rPr>
        <w:t>формировать умение различать и правильно называть 4-е основные цвета;</w:t>
      </w:r>
    </w:p>
    <w:p w14:paraId="6DC24FAB" w14:textId="77777777" w:rsidR="003B313E" w:rsidRPr="003B313E" w:rsidRDefault="003B313E" w:rsidP="003B313E">
      <w:pPr>
        <w:numPr>
          <w:ilvl w:val="0"/>
          <w:numId w:val="12"/>
        </w:numPr>
        <w:spacing w:after="0" w:line="240" w:lineRule="auto"/>
        <w:ind w:left="709"/>
        <w:rPr>
          <w:rFonts w:ascii="Times New Roman" w:eastAsia="Calibri" w:hAnsi="Times New Roman" w:cs="Times New Roman"/>
          <w:sz w:val="28"/>
          <w:szCs w:val="28"/>
        </w:rPr>
      </w:pPr>
      <w:r w:rsidRPr="003B313E">
        <w:rPr>
          <w:rFonts w:ascii="Times New Roman" w:eastAsia="Calibri" w:hAnsi="Times New Roman" w:cs="Times New Roman"/>
          <w:sz w:val="28"/>
          <w:szCs w:val="28"/>
        </w:rPr>
        <w:t>учить совмещать яичко с ячейкой, производить соотносящие действия (ориентир по цвету); действовать целенаправленно, последовательно: слева направо, не пропуская ячеек; развивать мелкую моторику пальцев рук.</w:t>
      </w:r>
    </w:p>
    <w:p w14:paraId="5277332E"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Описание пособия:</w:t>
      </w:r>
      <w:r w:rsidRPr="003B313E">
        <w:rPr>
          <w:rFonts w:ascii="Times New Roman" w:eastAsia="Calibri" w:hAnsi="Times New Roman" w:cs="Times New Roman"/>
          <w:sz w:val="28"/>
          <w:szCs w:val="28"/>
        </w:rPr>
        <w:t> Основными цветами закрашиваем ячейки контейнера для яиц, покрываем лаком. Капсулы от киндер-сюрприза обвязываем соответствующим цветом.</w:t>
      </w:r>
    </w:p>
    <w:p w14:paraId="41F3407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Получается яркое и красивое пособие.</w:t>
      </w:r>
    </w:p>
    <w:p w14:paraId="2BFC8CB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Дети должны разложить яички в домики, в соответствии с их цветом.</w:t>
      </w:r>
    </w:p>
    <w:p w14:paraId="12AE210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 возможности назвать цвет яичек и цвет домиков.</w:t>
      </w:r>
    </w:p>
    <w:p w14:paraId="3D357191" w14:textId="77777777" w:rsidR="003B313E" w:rsidRPr="003B313E" w:rsidRDefault="003B313E" w:rsidP="003B313E">
      <w:pPr>
        <w:spacing w:after="0" w:line="240" w:lineRule="auto"/>
        <w:rPr>
          <w:rFonts w:ascii="Times New Roman" w:eastAsia="Calibri" w:hAnsi="Times New Roman" w:cs="Times New Roman"/>
          <w:sz w:val="28"/>
          <w:szCs w:val="28"/>
        </w:rPr>
      </w:pPr>
    </w:p>
    <w:p w14:paraId="46529CB8" w14:textId="77777777" w:rsidR="003B313E" w:rsidRPr="003B313E" w:rsidRDefault="003B313E" w:rsidP="003B313E">
      <w:pPr>
        <w:spacing w:after="0" w:line="240" w:lineRule="auto"/>
        <w:rPr>
          <w:rFonts w:ascii="Times New Roman" w:eastAsia="Calibri" w:hAnsi="Times New Roman" w:cs="Times New Roman"/>
          <w:b/>
          <w:bCs/>
          <w:sz w:val="28"/>
          <w:szCs w:val="28"/>
        </w:rPr>
      </w:pPr>
      <w:r w:rsidRPr="003B313E">
        <w:rPr>
          <w:rFonts w:ascii="Times New Roman" w:eastAsia="Calibri" w:hAnsi="Times New Roman" w:cs="Times New Roman"/>
          <w:b/>
          <w:bCs/>
          <w:sz w:val="28"/>
          <w:szCs w:val="28"/>
        </w:rPr>
        <w:t>Дидактическое пособие “Разложи карандаши по стаканчикам”.</w:t>
      </w:r>
    </w:p>
    <w:p w14:paraId="6A531EE6"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Цели:</w:t>
      </w:r>
    </w:p>
    <w:p w14:paraId="11D55884" w14:textId="77777777" w:rsidR="003B313E" w:rsidRPr="003B313E" w:rsidRDefault="003B313E" w:rsidP="003B313E">
      <w:pPr>
        <w:numPr>
          <w:ilvl w:val="0"/>
          <w:numId w:val="14"/>
        </w:numPr>
        <w:spacing w:after="0" w:line="240" w:lineRule="auto"/>
        <w:ind w:left="709"/>
        <w:rPr>
          <w:rFonts w:ascii="Times New Roman" w:eastAsia="Calibri" w:hAnsi="Times New Roman" w:cs="Times New Roman"/>
          <w:sz w:val="28"/>
          <w:szCs w:val="28"/>
        </w:rPr>
      </w:pPr>
      <w:r w:rsidRPr="003B313E">
        <w:rPr>
          <w:rFonts w:ascii="Times New Roman" w:eastAsia="Calibri" w:hAnsi="Times New Roman" w:cs="Times New Roman"/>
          <w:sz w:val="28"/>
          <w:szCs w:val="28"/>
        </w:rPr>
        <w:t>формировать умение различать цвета;</w:t>
      </w:r>
    </w:p>
    <w:p w14:paraId="40B17634" w14:textId="77777777" w:rsidR="003B313E" w:rsidRPr="003B313E" w:rsidRDefault="003B313E" w:rsidP="003B313E">
      <w:pPr>
        <w:numPr>
          <w:ilvl w:val="0"/>
          <w:numId w:val="14"/>
        </w:numPr>
        <w:spacing w:after="0" w:line="240" w:lineRule="auto"/>
        <w:ind w:left="709"/>
        <w:rPr>
          <w:rFonts w:ascii="Times New Roman" w:eastAsia="Calibri" w:hAnsi="Times New Roman" w:cs="Times New Roman"/>
          <w:sz w:val="28"/>
          <w:szCs w:val="28"/>
        </w:rPr>
      </w:pPr>
      <w:r w:rsidRPr="003B313E">
        <w:rPr>
          <w:rFonts w:ascii="Times New Roman" w:eastAsia="Calibri" w:hAnsi="Times New Roman" w:cs="Times New Roman"/>
          <w:sz w:val="28"/>
          <w:szCs w:val="28"/>
        </w:rPr>
        <w:t>учить совмещать карандаш со стаканчиком; действовать целенаправленно, последовательно: слева направо; развивать мелкую моторику пальцев рук.</w:t>
      </w:r>
    </w:p>
    <w:p w14:paraId="73106FD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Описание пособия</w:t>
      </w:r>
      <w:proofErr w:type="gramStart"/>
      <w:r w:rsidRPr="003B313E">
        <w:rPr>
          <w:rFonts w:ascii="Times New Roman" w:eastAsia="Calibri" w:hAnsi="Times New Roman" w:cs="Times New Roman"/>
          <w:b/>
          <w:bCs/>
          <w:sz w:val="28"/>
          <w:szCs w:val="28"/>
        </w:rPr>
        <w:t>:</w:t>
      </w:r>
      <w:r w:rsidRPr="003B313E">
        <w:rPr>
          <w:rFonts w:ascii="Times New Roman" w:eastAsia="Calibri" w:hAnsi="Times New Roman" w:cs="Times New Roman"/>
          <w:sz w:val="28"/>
          <w:szCs w:val="28"/>
        </w:rPr>
        <w:t> Из</w:t>
      </w:r>
      <w:proofErr w:type="gramEnd"/>
      <w:r w:rsidRPr="003B313E">
        <w:rPr>
          <w:rFonts w:ascii="Times New Roman" w:eastAsia="Calibri" w:hAnsi="Times New Roman" w:cs="Times New Roman"/>
          <w:sz w:val="28"/>
          <w:szCs w:val="28"/>
        </w:rPr>
        <w:t xml:space="preserve"> потолочных плит вырезаем прямоугольники и фигурки карандашиков. Прямоугольники обклеиваем до середины квадратами из самоклеящейся плёнки разных цветов. Карандаши обклеиваем соответствующими цветами. Быстро, красиво, экономично!</w:t>
      </w:r>
    </w:p>
    <w:p w14:paraId="589FB232" w14:textId="77777777" w:rsidR="003B313E" w:rsidRPr="003B313E" w:rsidRDefault="003B313E" w:rsidP="003B313E">
      <w:pPr>
        <w:spacing w:after="0" w:line="240" w:lineRule="auto"/>
        <w:rPr>
          <w:rFonts w:ascii="Times New Roman" w:eastAsia="Calibri" w:hAnsi="Times New Roman" w:cs="Times New Roman"/>
          <w:sz w:val="28"/>
          <w:szCs w:val="28"/>
        </w:rPr>
      </w:pPr>
    </w:p>
    <w:p w14:paraId="01840468" w14:textId="77777777" w:rsidR="003B313E" w:rsidRPr="003B313E" w:rsidRDefault="003B313E" w:rsidP="003B313E">
      <w:pPr>
        <w:spacing w:after="0" w:line="240" w:lineRule="auto"/>
        <w:rPr>
          <w:rFonts w:ascii="Times New Roman" w:eastAsia="Calibri" w:hAnsi="Times New Roman" w:cs="Times New Roman"/>
          <w:sz w:val="28"/>
          <w:szCs w:val="28"/>
        </w:rPr>
      </w:pPr>
    </w:p>
    <w:p w14:paraId="40A9ADE6" w14:textId="77777777" w:rsidR="003B313E" w:rsidRPr="003B313E" w:rsidRDefault="003B313E" w:rsidP="003B313E">
      <w:pPr>
        <w:spacing w:after="0" w:line="240" w:lineRule="auto"/>
        <w:rPr>
          <w:rFonts w:ascii="Times New Roman" w:eastAsia="Calibri" w:hAnsi="Times New Roman" w:cs="Times New Roman"/>
          <w:b/>
          <w:bCs/>
          <w:iCs/>
          <w:sz w:val="28"/>
          <w:szCs w:val="28"/>
        </w:rPr>
      </w:pPr>
      <w:r w:rsidRPr="003B313E">
        <w:rPr>
          <w:rFonts w:ascii="Times New Roman" w:eastAsia="Calibri" w:hAnsi="Times New Roman" w:cs="Times New Roman"/>
          <w:b/>
          <w:bCs/>
          <w:iCs/>
          <w:sz w:val="28"/>
          <w:szCs w:val="28"/>
        </w:rPr>
        <w:t>Своими руками: "Тактильная коробка"</w:t>
      </w:r>
    </w:p>
    <w:p w14:paraId="48811929" w14:textId="77777777" w:rsidR="003B313E" w:rsidRPr="003B313E" w:rsidRDefault="003B313E" w:rsidP="003B313E">
      <w:pPr>
        <w:spacing w:after="0" w:line="240" w:lineRule="auto"/>
        <w:rPr>
          <w:rFonts w:ascii="Times New Roman" w:eastAsia="Calibri" w:hAnsi="Times New Roman" w:cs="Times New Roman"/>
          <w:sz w:val="28"/>
          <w:szCs w:val="28"/>
        </w:rPr>
      </w:pPr>
      <w:proofErr w:type="gramStart"/>
      <w:r w:rsidRPr="003B313E">
        <w:rPr>
          <w:rFonts w:ascii="Times New Roman" w:eastAsia="Calibri" w:hAnsi="Times New Roman" w:cs="Times New Roman"/>
          <w:b/>
          <w:bCs/>
          <w:sz w:val="28"/>
          <w:szCs w:val="28"/>
        </w:rPr>
        <w:t>Тактильная  коробка</w:t>
      </w:r>
      <w:proofErr w:type="gramEnd"/>
      <w:r w:rsidRPr="003B313E">
        <w:rPr>
          <w:rFonts w:ascii="Times New Roman" w:eastAsia="Calibri" w:hAnsi="Times New Roman" w:cs="Times New Roman"/>
          <w:sz w:val="28"/>
          <w:szCs w:val="28"/>
        </w:rPr>
        <w:t>  - это   дидактическое пособие, предназначенное для детей раннего возраста.</w:t>
      </w:r>
    </w:p>
    <w:p w14:paraId="1BAF1F9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Сделана из обычной </w:t>
      </w:r>
      <w:proofErr w:type="gramStart"/>
      <w:r w:rsidRPr="003B313E">
        <w:rPr>
          <w:rFonts w:ascii="Times New Roman" w:eastAsia="Calibri" w:hAnsi="Times New Roman" w:cs="Times New Roman"/>
          <w:sz w:val="28"/>
          <w:szCs w:val="28"/>
        </w:rPr>
        <w:t>коробки  из</w:t>
      </w:r>
      <w:proofErr w:type="gramEnd"/>
      <w:r w:rsidRPr="003B313E">
        <w:rPr>
          <w:rFonts w:ascii="Times New Roman" w:eastAsia="Calibri" w:hAnsi="Times New Roman" w:cs="Times New Roman"/>
          <w:sz w:val="28"/>
          <w:szCs w:val="28"/>
        </w:rPr>
        <w:t xml:space="preserve">-под обуви, красиво украшена </w:t>
      </w:r>
      <w:proofErr w:type="spellStart"/>
      <w:r w:rsidRPr="003B313E">
        <w:rPr>
          <w:rFonts w:ascii="Times New Roman" w:eastAsia="Calibri" w:hAnsi="Times New Roman" w:cs="Times New Roman"/>
          <w:sz w:val="28"/>
          <w:szCs w:val="28"/>
        </w:rPr>
        <w:t>самоклеющейся</w:t>
      </w:r>
      <w:proofErr w:type="spellEnd"/>
      <w:r w:rsidRPr="003B313E">
        <w:rPr>
          <w:rFonts w:ascii="Times New Roman" w:eastAsia="Calibri" w:hAnsi="Times New Roman" w:cs="Times New Roman"/>
          <w:sz w:val="28"/>
          <w:szCs w:val="28"/>
        </w:rPr>
        <w:t xml:space="preserve"> бумагой.   </w:t>
      </w:r>
    </w:p>
    <w:p w14:paraId="285B108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drawing>
          <wp:anchor distT="0" distB="0" distL="114300" distR="114300" simplePos="0" relativeHeight="251672576" behindDoc="1" locked="0" layoutInCell="1" allowOverlap="1" wp14:anchorId="6F393F2C" wp14:editId="02396CB1">
            <wp:simplePos x="0" y="0"/>
            <wp:positionH relativeFrom="column">
              <wp:posOffset>-114300</wp:posOffset>
            </wp:positionH>
            <wp:positionV relativeFrom="paragraph">
              <wp:posOffset>152400</wp:posOffset>
            </wp:positionV>
            <wp:extent cx="2857500" cy="2143125"/>
            <wp:effectExtent l="0" t="0" r="0" b="9525"/>
            <wp:wrapThrough wrapText="bothSides">
              <wp:wrapPolygon edited="0">
                <wp:start x="0" y="0"/>
                <wp:lineTo x="0" y="21504"/>
                <wp:lineTo x="21456" y="21504"/>
                <wp:lineTo x="21456" y="0"/>
                <wp:lineTo x="0" y="0"/>
              </wp:wrapPolygon>
            </wp:wrapThrough>
            <wp:docPr id="30" name="Рисунок 24" descr="http://1.bp.blogspot.com/-Vd58KDRKTC0/UApwtn3kkYI/AAAAAAAAASs/HDjJArK75GE/s400/P11600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descr="http://1.bp.blogspot.com/-Vd58KDRKTC0/UApwtn3kkYI/AAAAAAAAASs/HDjJArK75GE/s400/P1160034.JPG"/>
                    <pic:cNvPicPr>
                      <a:picLocks noChangeAspect="1" noChangeArrowheads="1"/>
                    </pic:cNvPicPr>
                  </pic:nvPicPr>
                  <pic:blipFill>
                    <a:blip r:embed="rId45" r:link="rId46" cstate="print">
                      <a:extLst>
                        <a:ext uri="{28A0092B-C50C-407E-A947-70E740481C1C}">
                          <a14:useLocalDpi xmlns:a14="http://schemas.microsoft.com/office/drawing/2010/main" val="0"/>
                        </a:ext>
                      </a:extLst>
                    </a:blip>
                    <a:srcRect/>
                    <a:stretch>
                      <a:fillRect/>
                    </a:stretch>
                  </pic:blipFill>
                  <pic:spPr bwMode="auto">
                    <a:xfrm>
                      <a:off x="0" y="0"/>
                      <a:ext cx="2857500" cy="2143125"/>
                    </a:xfrm>
                    <a:prstGeom prst="rect">
                      <a:avLst/>
                    </a:prstGeom>
                    <a:noFill/>
                  </pic:spPr>
                </pic:pic>
              </a:graphicData>
            </a:graphic>
            <wp14:sizeRelH relativeFrom="page">
              <wp14:pctWidth>0</wp14:pctWidth>
            </wp14:sizeRelH>
            <wp14:sizeRelV relativeFrom="page">
              <wp14:pctHeight>0</wp14:pctHeight>
            </wp14:sizeRelV>
          </wp:anchor>
        </w:drawing>
      </w:r>
    </w:p>
    <w:p w14:paraId="48963235" w14:textId="77777777" w:rsidR="003B313E" w:rsidRPr="003B313E" w:rsidRDefault="003B313E" w:rsidP="003B313E">
      <w:pPr>
        <w:spacing w:after="0" w:line="240" w:lineRule="auto"/>
        <w:rPr>
          <w:rFonts w:ascii="Times New Roman" w:eastAsia="Calibri" w:hAnsi="Times New Roman" w:cs="Times New Roman"/>
          <w:sz w:val="28"/>
          <w:szCs w:val="28"/>
        </w:rPr>
      </w:pPr>
      <w:bookmarkStart w:id="0" w:name="more"/>
      <w:bookmarkEnd w:id="0"/>
    </w:p>
    <w:p w14:paraId="4510FE4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Коробка наполнена  разными по фактуре  кусочками ткани: шерсть, мех, шелк, гипюр и т.д. Также в ней находятся небольшие предметы: голыши, мягкие игрушки, ленточки, молнии, </w:t>
      </w:r>
      <w:hyperlink r:id="rId47" w:tgtFrame="_blank" w:history="1">
        <w:r w:rsidRPr="003B313E">
          <w:rPr>
            <w:rFonts w:ascii="Times New Roman" w:eastAsia="Calibri" w:hAnsi="Times New Roman" w:cs="Times New Roman"/>
            <w:color w:val="000000"/>
            <w:sz w:val="28"/>
            <w:szCs w:val="28"/>
          </w:rPr>
          <w:t>шнурки</w:t>
        </w:r>
      </w:hyperlink>
      <w:r w:rsidRPr="003B313E">
        <w:rPr>
          <w:rFonts w:ascii="Times New Roman" w:eastAsia="Calibri" w:hAnsi="Times New Roman" w:cs="Times New Roman"/>
          <w:sz w:val="28"/>
          <w:szCs w:val="28"/>
        </w:rPr>
        <w:t> и т.д. </w:t>
      </w:r>
    </w:p>
    <w:p w14:paraId="37F8FB7C" w14:textId="77777777" w:rsidR="003B313E" w:rsidRPr="003B313E" w:rsidRDefault="003B313E" w:rsidP="003B313E">
      <w:pPr>
        <w:spacing w:after="0" w:line="240" w:lineRule="auto"/>
        <w:rPr>
          <w:rFonts w:ascii="Times New Roman" w:eastAsia="Calibri" w:hAnsi="Times New Roman" w:cs="Times New Roman"/>
          <w:sz w:val="28"/>
          <w:szCs w:val="28"/>
        </w:rPr>
      </w:pPr>
    </w:p>
    <w:p w14:paraId="65D49544" w14:textId="77777777" w:rsidR="003B313E" w:rsidRPr="003B313E" w:rsidRDefault="003B313E" w:rsidP="003B313E">
      <w:pPr>
        <w:spacing w:after="0" w:line="240" w:lineRule="auto"/>
        <w:rPr>
          <w:rFonts w:ascii="Times New Roman" w:eastAsia="Calibri" w:hAnsi="Times New Roman" w:cs="Times New Roman"/>
          <w:sz w:val="28"/>
          <w:szCs w:val="28"/>
        </w:rPr>
      </w:pPr>
      <w:proofErr w:type="gramStart"/>
      <w:r w:rsidRPr="003B313E">
        <w:rPr>
          <w:rFonts w:ascii="Times New Roman" w:eastAsia="Calibri" w:hAnsi="Times New Roman" w:cs="Times New Roman"/>
          <w:sz w:val="28"/>
          <w:szCs w:val="28"/>
        </w:rPr>
        <w:t>Все  предметы</w:t>
      </w:r>
      <w:proofErr w:type="gramEnd"/>
      <w:r w:rsidRPr="003B313E">
        <w:rPr>
          <w:rFonts w:ascii="Times New Roman" w:eastAsia="Calibri" w:hAnsi="Times New Roman" w:cs="Times New Roman"/>
          <w:sz w:val="28"/>
          <w:szCs w:val="28"/>
        </w:rPr>
        <w:t>, находящиеся в коробке, дети с большим интересом  исследуют  руками. </w:t>
      </w:r>
    </w:p>
    <w:p w14:paraId="276F4E03" w14:textId="77777777" w:rsidR="003B313E" w:rsidRPr="003B313E" w:rsidRDefault="003B313E" w:rsidP="003B313E">
      <w:pPr>
        <w:spacing w:after="0" w:line="240" w:lineRule="auto"/>
        <w:rPr>
          <w:rFonts w:ascii="Times New Roman" w:eastAsia="Calibri" w:hAnsi="Times New Roman" w:cs="Times New Roman"/>
          <w:sz w:val="28"/>
          <w:szCs w:val="28"/>
        </w:rPr>
      </w:pPr>
    </w:p>
    <w:p w14:paraId="741089AD"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Дидактическое пособие </w:t>
      </w:r>
      <w:r w:rsidRPr="003B313E">
        <w:rPr>
          <w:rFonts w:ascii="Times New Roman" w:eastAsia="Calibri" w:hAnsi="Times New Roman" w:cs="Times New Roman"/>
          <w:b/>
          <w:bCs/>
          <w:sz w:val="28"/>
          <w:szCs w:val="28"/>
        </w:rPr>
        <w:t>"Тактильная коробка"</w:t>
      </w:r>
      <w:r w:rsidRPr="003B313E">
        <w:rPr>
          <w:rFonts w:ascii="Times New Roman" w:eastAsia="Calibri" w:hAnsi="Times New Roman" w:cs="Times New Roman"/>
          <w:sz w:val="28"/>
          <w:szCs w:val="28"/>
        </w:rPr>
        <w:t xml:space="preserve"> помогает детям, используя </w:t>
      </w:r>
      <w:proofErr w:type="gramStart"/>
      <w:r w:rsidRPr="003B313E">
        <w:rPr>
          <w:rFonts w:ascii="Times New Roman" w:eastAsia="Calibri" w:hAnsi="Times New Roman" w:cs="Times New Roman"/>
          <w:sz w:val="28"/>
          <w:szCs w:val="28"/>
        </w:rPr>
        <w:t>прикосновения,  познавать</w:t>
      </w:r>
      <w:proofErr w:type="gramEnd"/>
      <w:r w:rsidRPr="003B313E">
        <w:rPr>
          <w:rFonts w:ascii="Times New Roman" w:eastAsia="Calibri" w:hAnsi="Times New Roman" w:cs="Times New Roman"/>
          <w:sz w:val="28"/>
          <w:szCs w:val="28"/>
        </w:rPr>
        <w:t>  окружающий мир с совершенно непривычной точки зрения.</w:t>
      </w:r>
    </w:p>
    <w:p w14:paraId="397EA1B7" w14:textId="77777777" w:rsidR="003B313E" w:rsidRPr="003B313E" w:rsidRDefault="003B313E" w:rsidP="003B313E">
      <w:pPr>
        <w:spacing w:after="0" w:line="240" w:lineRule="auto"/>
        <w:rPr>
          <w:rFonts w:ascii="Times New Roman" w:eastAsia="Calibri" w:hAnsi="Times New Roman" w:cs="Times New Roman"/>
          <w:sz w:val="28"/>
          <w:szCs w:val="28"/>
        </w:rPr>
      </w:pPr>
    </w:p>
    <w:p w14:paraId="4A0ECAA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Для того, чтобы у малышей не пропадал интерес к коробке - </w:t>
      </w:r>
    </w:p>
    <w:p w14:paraId="3481A5CA"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lastRenderedPageBreak/>
        <w:drawing>
          <wp:anchor distT="0" distB="0" distL="114300" distR="114300" simplePos="0" relativeHeight="251673600" behindDoc="1" locked="0" layoutInCell="1" allowOverlap="1" wp14:anchorId="700B7B2B" wp14:editId="03811BA9">
            <wp:simplePos x="0" y="0"/>
            <wp:positionH relativeFrom="column">
              <wp:posOffset>3200400</wp:posOffset>
            </wp:positionH>
            <wp:positionV relativeFrom="paragraph">
              <wp:posOffset>259715</wp:posOffset>
            </wp:positionV>
            <wp:extent cx="3352800" cy="2514600"/>
            <wp:effectExtent l="0" t="0" r="0" b="0"/>
            <wp:wrapThrough wrapText="bothSides">
              <wp:wrapPolygon edited="0">
                <wp:start x="0" y="0"/>
                <wp:lineTo x="0" y="21436"/>
                <wp:lineTo x="21477" y="21436"/>
                <wp:lineTo x="21477" y="0"/>
                <wp:lineTo x="0" y="0"/>
              </wp:wrapPolygon>
            </wp:wrapThrough>
            <wp:docPr id="16" name="Рисунок 23" descr="http://4.bp.blogspot.com/-PZBC9A_KCP8/UApwwPZVNwI/AAAAAAAAAS0/2PU4jp3h3A4/s400/P11600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descr="http://4.bp.blogspot.com/-PZBC9A_KCP8/UApwwPZVNwI/AAAAAAAAAS0/2PU4jp3h3A4/s400/P1160042.JPG"/>
                    <pic:cNvPicPr>
                      <a:picLocks noChangeAspect="1" noChangeArrowheads="1"/>
                    </pic:cNvPicPr>
                  </pic:nvPicPr>
                  <pic:blipFill>
                    <a:blip r:embed="rId48" r:link="rId49" cstate="print">
                      <a:extLst>
                        <a:ext uri="{28A0092B-C50C-407E-A947-70E740481C1C}">
                          <a14:useLocalDpi xmlns:a14="http://schemas.microsoft.com/office/drawing/2010/main" val="0"/>
                        </a:ext>
                      </a:extLst>
                    </a:blip>
                    <a:srcRect/>
                    <a:stretch>
                      <a:fillRect/>
                    </a:stretch>
                  </pic:blipFill>
                  <pic:spPr bwMode="auto">
                    <a:xfrm>
                      <a:off x="0" y="0"/>
                      <a:ext cx="3352800" cy="2514600"/>
                    </a:xfrm>
                    <a:prstGeom prst="rect">
                      <a:avLst/>
                    </a:prstGeom>
                    <a:noFill/>
                  </pic:spPr>
                </pic:pic>
              </a:graphicData>
            </a:graphic>
            <wp14:sizeRelH relativeFrom="page">
              <wp14:pctWidth>0</wp14:pctWidth>
            </wp14:sizeRelH>
            <wp14:sizeRelV relativeFrom="page">
              <wp14:pctHeight>0</wp14:pctHeight>
            </wp14:sizeRelV>
          </wp:anchor>
        </w:drawing>
      </w:r>
      <w:r w:rsidRPr="003B313E">
        <w:rPr>
          <w:rFonts w:ascii="Times New Roman" w:eastAsia="Calibri" w:hAnsi="Times New Roman" w:cs="Times New Roman"/>
          <w:sz w:val="28"/>
          <w:szCs w:val="28"/>
        </w:rPr>
        <w:t>периодически приходится содержимое коробки обновлять, придумывать разные наполнители.</w:t>
      </w:r>
    </w:p>
    <w:p w14:paraId="6CC1FB8A" w14:textId="77777777" w:rsidR="003B313E" w:rsidRPr="003B313E" w:rsidRDefault="003B313E" w:rsidP="003B313E">
      <w:pPr>
        <w:spacing w:after="0" w:line="240" w:lineRule="auto"/>
        <w:rPr>
          <w:rFonts w:ascii="Times New Roman" w:eastAsia="Calibri" w:hAnsi="Times New Roman" w:cs="Times New Roman"/>
          <w:sz w:val="28"/>
          <w:szCs w:val="28"/>
        </w:rPr>
      </w:pPr>
    </w:p>
    <w:p w14:paraId="68DBD01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Тактильную коробку </w:t>
      </w:r>
      <w:r w:rsidRPr="003B313E">
        <w:rPr>
          <w:rFonts w:ascii="Times New Roman" w:eastAsia="Calibri" w:hAnsi="Times New Roman" w:cs="Times New Roman"/>
          <w:sz w:val="28"/>
          <w:szCs w:val="28"/>
        </w:rPr>
        <w:t>можно наполнять совершенно противоположными по свойствам предметами, например: наждачная бумага, железный ключ, кусочки поролона, фарфоровая статуэтка и т.д.</w:t>
      </w:r>
    </w:p>
    <w:p w14:paraId="53CA34F4" w14:textId="77777777" w:rsidR="003B313E" w:rsidRPr="003B313E" w:rsidRDefault="003B313E" w:rsidP="003B313E">
      <w:pPr>
        <w:spacing w:after="0" w:line="240" w:lineRule="auto"/>
        <w:rPr>
          <w:rFonts w:ascii="Times New Roman" w:eastAsia="Calibri" w:hAnsi="Times New Roman" w:cs="Times New Roman"/>
          <w:sz w:val="28"/>
          <w:szCs w:val="28"/>
        </w:rPr>
      </w:pPr>
    </w:p>
    <w:p w14:paraId="0F5E5C7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Данное пособие можно использовать в непосредственно </w:t>
      </w:r>
      <w:proofErr w:type="gramStart"/>
      <w:r w:rsidRPr="003B313E">
        <w:rPr>
          <w:rFonts w:ascii="Times New Roman" w:eastAsia="Calibri" w:hAnsi="Times New Roman" w:cs="Times New Roman"/>
          <w:sz w:val="28"/>
          <w:szCs w:val="28"/>
        </w:rPr>
        <w:t>образовательной  деятельности</w:t>
      </w:r>
      <w:proofErr w:type="gramEnd"/>
      <w:r w:rsidRPr="003B313E">
        <w:rPr>
          <w:rFonts w:ascii="Times New Roman" w:eastAsia="Calibri" w:hAnsi="Times New Roman" w:cs="Times New Roman"/>
          <w:sz w:val="28"/>
          <w:szCs w:val="28"/>
        </w:rPr>
        <w:t>, а также в самостоятельной деятельности детей(при условии, что в ней будут находиться безопасные для жизни и здоровья детей предметы). </w:t>
      </w:r>
    </w:p>
    <w:p w14:paraId="320F1E2C" w14:textId="77777777" w:rsidR="003B313E" w:rsidRPr="003B313E" w:rsidRDefault="003B313E" w:rsidP="003B313E">
      <w:pPr>
        <w:spacing w:after="0" w:line="240" w:lineRule="auto"/>
        <w:rPr>
          <w:rFonts w:ascii="Times New Roman" w:eastAsia="Calibri" w:hAnsi="Times New Roman" w:cs="Times New Roman"/>
          <w:sz w:val="28"/>
          <w:szCs w:val="28"/>
        </w:rPr>
      </w:pPr>
    </w:p>
    <w:p w14:paraId="09055401" w14:textId="77777777" w:rsidR="003B313E" w:rsidRPr="003B313E" w:rsidRDefault="003B313E" w:rsidP="003B313E">
      <w:pPr>
        <w:spacing w:after="0" w:line="240" w:lineRule="auto"/>
        <w:rPr>
          <w:rFonts w:ascii="Times New Roman" w:eastAsia="Calibri" w:hAnsi="Times New Roman" w:cs="Times New Roman"/>
          <w:sz w:val="28"/>
          <w:szCs w:val="28"/>
        </w:rPr>
      </w:pPr>
    </w:p>
    <w:p w14:paraId="2C7471E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 Дидактическая игра «Найди лишнюю пробку»</w:t>
      </w:r>
    </w:p>
    <w:p w14:paraId="0A43301F"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drawing>
          <wp:anchor distT="0" distB="0" distL="114300" distR="114300" simplePos="0" relativeHeight="251674624" behindDoc="1" locked="0" layoutInCell="1" allowOverlap="1" wp14:anchorId="0B0ED054" wp14:editId="525AE741">
            <wp:simplePos x="0" y="0"/>
            <wp:positionH relativeFrom="column">
              <wp:posOffset>3314700</wp:posOffset>
            </wp:positionH>
            <wp:positionV relativeFrom="paragraph">
              <wp:posOffset>66675</wp:posOffset>
            </wp:positionV>
            <wp:extent cx="3197860" cy="2398395"/>
            <wp:effectExtent l="0" t="0" r="2540" b="1905"/>
            <wp:wrapThrough wrapText="bothSides">
              <wp:wrapPolygon edited="0">
                <wp:start x="0" y="0"/>
                <wp:lineTo x="0" y="21446"/>
                <wp:lineTo x="21488" y="21446"/>
                <wp:lineTo x="21488" y="0"/>
                <wp:lineTo x="0" y="0"/>
              </wp:wrapPolygon>
            </wp:wrapThrough>
            <wp:docPr id="17" name="Рисунок 22" descr="Дидактические игры по сенсорике своими рукам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descr="Дидактические игры по сенсорике своими руками"/>
                    <pic:cNvPicPr>
                      <a:picLocks noChangeAspect="1" noChangeArrowheads="1"/>
                    </pic:cNvPicPr>
                  </pic:nvPicPr>
                  <pic:blipFill>
                    <a:blip r:embed="rId50" r:link="rId51" cstate="print">
                      <a:extLst>
                        <a:ext uri="{28A0092B-C50C-407E-A947-70E740481C1C}">
                          <a14:useLocalDpi xmlns:a14="http://schemas.microsoft.com/office/drawing/2010/main" val="0"/>
                        </a:ext>
                      </a:extLst>
                    </a:blip>
                    <a:srcRect/>
                    <a:stretch>
                      <a:fillRect/>
                    </a:stretch>
                  </pic:blipFill>
                  <pic:spPr bwMode="auto">
                    <a:xfrm>
                      <a:off x="0" y="0"/>
                      <a:ext cx="3197860" cy="2398395"/>
                    </a:xfrm>
                    <a:prstGeom prst="rect">
                      <a:avLst/>
                    </a:prstGeom>
                    <a:noFill/>
                  </pic:spPr>
                </pic:pic>
              </a:graphicData>
            </a:graphic>
            <wp14:sizeRelH relativeFrom="page">
              <wp14:pctWidth>0</wp14:pctWidth>
            </wp14:sizeRelH>
            <wp14:sizeRelV relativeFrom="page">
              <wp14:pctHeight>0</wp14:pctHeight>
            </wp14:sizeRelV>
          </wp:anchor>
        </w:drawing>
      </w:r>
    </w:p>
    <w:p w14:paraId="4E99D06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Средства: пробки разного цвета и размера.</w:t>
      </w:r>
    </w:p>
    <w:p w14:paraId="7DDBFF2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Цель: развитие логического мышления.</w:t>
      </w:r>
    </w:p>
    <w:p w14:paraId="7BD7E31D" w14:textId="77777777" w:rsidR="003B313E" w:rsidRPr="003B313E" w:rsidRDefault="003B313E" w:rsidP="003B313E">
      <w:pPr>
        <w:numPr>
          <w:ilvl w:val="0"/>
          <w:numId w:val="16"/>
        </w:numPr>
        <w:spacing w:after="0" w:line="240" w:lineRule="auto"/>
        <w:ind w:left="709"/>
        <w:rPr>
          <w:rFonts w:ascii="Times New Roman" w:eastAsia="Calibri" w:hAnsi="Times New Roman" w:cs="Times New Roman"/>
          <w:sz w:val="28"/>
          <w:szCs w:val="28"/>
        </w:rPr>
      </w:pPr>
      <w:r w:rsidRPr="003B313E">
        <w:rPr>
          <w:rFonts w:ascii="Times New Roman" w:eastAsia="Calibri" w:hAnsi="Times New Roman" w:cs="Times New Roman"/>
          <w:sz w:val="28"/>
          <w:szCs w:val="28"/>
        </w:rPr>
        <w:t> Сознание эмоционально положительного настроения.</w:t>
      </w:r>
    </w:p>
    <w:p w14:paraId="2430C40D" w14:textId="77777777" w:rsidR="003B313E" w:rsidRPr="003B313E" w:rsidRDefault="003B313E" w:rsidP="003B313E">
      <w:pPr>
        <w:numPr>
          <w:ilvl w:val="0"/>
          <w:numId w:val="16"/>
        </w:numPr>
        <w:spacing w:after="0" w:line="240" w:lineRule="auto"/>
        <w:ind w:left="709"/>
        <w:rPr>
          <w:rFonts w:ascii="Times New Roman" w:eastAsia="Calibri" w:hAnsi="Times New Roman" w:cs="Times New Roman"/>
          <w:sz w:val="28"/>
          <w:szCs w:val="28"/>
        </w:rPr>
      </w:pPr>
      <w:r w:rsidRPr="003B313E">
        <w:rPr>
          <w:rFonts w:ascii="Times New Roman" w:eastAsia="Calibri" w:hAnsi="Times New Roman" w:cs="Times New Roman"/>
          <w:sz w:val="28"/>
          <w:szCs w:val="28"/>
        </w:rPr>
        <w:t> Развитие интереса и побуждение к действиям.</w:t>
      </w:r>
    </w:p>
    <w:p w14:paraId="7DDDEB94" w14:textId="77777777" w:rsidR="003B313E" w:rsidRPr="003B313E" w:rsidRDefault="003B313E" w:rsidP="003B313E">
      <w:pPr>
        <w:numPr>
          <w:ilvl w:val="0"/>
          <w:numId w:val="16"/>
        </w:numPr>
        <w:spacing w:after="0" w:line="240" w:lineRule="auto"/>
        <w:ind w:left="709"/>
        <w:rPr>
          <w:rFonts w:ascii="Times New Roman" w:eastAsia="Calibri" w:hAnsi="Times New Roman" w:cs="Times New Roman"/>
          <w:sz w:val="28"/>
          <w:szCs w:val="28"/>
        </w:rPr>
      </w:pPr>
      <w:r w:rsidRPr="003B313E">
        <w:rPr>
          <w:rFonts w:ascii="Times New Roman" w:eastAsia="Calibri" w:hAnsi="Times New Roman" w:cs="Times New Roman"/>
          <w:sz w:val="28"/>
          <w:szCs w:val="28"/>
        </w:rPr>
        <w:t> Знакомство сенсорными эталонами: знакомство с разными</w:t>
      </w:r>
    </w:p>
    <w:p w14:paraId="45A38A32" w14:textId="77777777" w:rsidR="003B313E" w:rsidRPr="003B313E" w:rsidRDefault="003B313E" w:rsidP="003B313E">
      <w:pPr>
        <w:numPr>
          <w:ilvl w:val="0"/>
          <w:numId w:val="16"/>
        </w:numPr>
        <w:spacing w:after="0" w:line="240" w:lineRule="auto"/>
        <w:ind w:left="709"/>
        <w:rPr>
          <w:rFonts w:ascii="Times New Roman" w:eastAsia="Calibri" w:hAnsi="Times New Roman" w:cs="Times New Roman"/>
          <w:sz w:val="28"/>
          <w:szCs w:val="28"/>
        </w:rPr>
      </w:pPr>
      <w:r w:rsidRPr="003B313E">
        <w:rPr>
          <w:rFonts w:ascii="Times New Roman" w:eastAsia="Calibri" w:hAnsi="Times New Roman" w:cs="Times New Roman"/>
          <w:sz w:val="28"/>
          <w:szCs w:val="28"/>
        </w:rPr>
        <w:t xml:space="preserve"> Свойствами предмета: величина </w:t>
      </w:r>
      <w:proofErr w:type="gramStart"/>
      <w:r w:rsidRPr="003B313E">
        <w:rPr>
          <w:rFonts w:ascii="Times New Roman" w:eastAsia="Calibri" w:hAnsi="Times New Roman" w:cs="Times New Roman"/>
          <w:sz w:val="28"/>
          <w:szCs w:val="28"/>
        </w:rPr>
        <w:t>( большой</w:t>
      </w:r>
      <w:proofErr w:type="gramEnd"/>
      <w:r w:rsidRPr="003B313E">
        <w:rPr>
          <w:rFonts w:ascii="Times New Roman" w:eastAsia="Calibri" w:hAnsi="Times New Roman" w:cs="Times New Roman"/>
          <w:sz w:val="28"/>
          <w:szCs w:val="28"/>
        </w:rPr>
        <w:t>, маленький), форма  (круг), цвет; формирование умения чередовать предметы по цвету, размеру.</w:t>
      </w:r>
    </w:p>
    <w:p w14:paraId="2DF97CB4" w14:textId="77777777" w:rsidR="003B313E" w:rsidRPr="003B313E" w:rsidRDefault="003B313E" w:rsidP="003B313E">
      <w:pPr>
        <w:numPr>
          <w:ilvl w:val="0"/>
          <w:numId w:val="16"/>
        </w:numPr>
        <w:spacing w:after="0" w:line="240" w:lineRule="auto"/>
        <w:ind w:left="709"/>
        <w:rPr>
          <w:rFonts w:ascii="Times New Roman" w:eastAsia="Calibri" w:hAnsi="Times New Roman" w:cs="Times New Roman"/>
          <w:sz w:val="28"/>
          <w:szCs w:val="28"/>
        </w:rPr>
      </w:pPr>
      <w:r w:rsidRPr="003B313E">
        <w:rPr>
          <w:rFonts w:ascii="Times New Roman" w:eastAsia="Calibri" w:hAnsi="Times New Roman" w:cs="Times New Roman"/>
          <w:sz w:val="28"/>
          <w:szCs w:val="28"/>
        </w:rPr>
        <w:t>Развития молокой моторки руки: формирование умения выполнять действия с предметами.</w:t>
      </w:r>
    </w:p>
    <w:p w14:paraId="5731C561" w14:textId="77777777" w:rsidR="003B313E" w:rsidRPr="003B313E" w:rsidRDefault="003B313E" w:rsidP="003B313E">
      <w:pPr>
        <w:numPr>
          <w:ilvl w:val="0"/>
          <w:numId w:val="16"/>
        </w:numPr>
        <w:spacing w:after="0" w:line="240" w:lineRule="auto"/>
        <w:ind w:left="709"/>
        <w:rPr>
          <w:rFonts w:ascii="Times New Roman" w:eastAsia="Calibri" w:hAnsi="Times New Roman" w:cs="Times New Roman"/>
          <w:sz w:val="28"/>
          <w:szCs w:val="28"/>
        </w:rPr>
      </w:pPr>
      <w:r w:rsidRPr="003B313E">
        <w:rPr>
          <w:rFonts w:ascii="Times New Roman" w:eastAsia="Calibri" w:hAnsi="Times New Roman" w:cs="Times New Roman"/>
          <w:sz w:val="28"/>
          <w:szCs w:val="28"/>
        </w:rPr>
        <w:t>Формирование навыка совместного выполнения задания: формирование навыков культурного общения;</w:t>
      </w:r>
    </w:p>
    <w:p w14:paraId="2B6DF8B9" w14:textId="77777777" w:rsidR="003B313E" w:rsidRPr="003B313E" w:rsidRDefault="003B313E" w:rsidP="003B313E">
      <w:pPr>
        <w:numPr>
          <w:ilvl w:val="0"/>
          <w:numId w:val="16"/>
        </w:numPr>
        <w:spacing w:after="0" w:line="240" w:lineRule="auto"/>
        <w:ind w:left="709"/>
        <w:rPr>
          <w:rFonts w:ascii="Times New Roman" w:eastAsia="Calibri" w:hAnsi="Times New Roman" w:cs="Times New Roman"/>
          <w:sz w:val="28"/>
          <w:szCs w:val="28"/>
        </w:rPr>
      </w:pPr>
      <w:r w:rsidRPr="003B313E">
        <w:rPr>
          <w:rFonts w:ascii="Calibri" w:eastAsia="Calibri" w:hAnsi="Calibri" w:cs="Times New Roman"/>
          <w:noProof/>
        </w:rPr>
        <w:lastRenderedPageBreak/>
        <w:drawing>
          <wp:anchor distT="0" distB="0" distL="114300" distR="114300" simplePos="0" relativeHeight="251675648" behindDoc="1" locked="0" layoutInCell="1" allowOverlap="1" wp14:anchorId="0466800F" wp14:editId="6B4B71F3">
            <wp:simplePos x="0" y="0"/>
            <wp:positionH relativeFrom="column">
              <wp:posOffset>3657600</wp:posOffset>
            </wp:positionH>
            <wp:positionV relativeFrom="paragraph">
              <wp:posOffset>152400</wp:posOffset>
            </wp:positionV>
            <wp:extent cx="2936240" cy="1788795"/>
            <wp:effectExtent l="0" t="0" r="16510" b="1905"/>
            <wp:wrapThrough wrapText="bothSides">
              <wp:wrapPolygon edited="0">
                <wp:start x="0" y="0"/>
                <wp:lineTo x="0" y="21393"/>
                <wp:lineTo x="21581" y="21393"/>
                <wp:lineTo x="21581" y="0"/>
                <wp:lineTo x="0" y="0"/>
              </wp:wrapPolygon>
            </wp:wrapThrough>
            <wp:docPr id="18" name="Рисунок 21" descr="Дидактические игры на развитие словар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descr="Дидактические игры на развитие словаря"/>
                    <pic:cNvPicPr>
                      <a:picLocks noChangeAspect="1" noChangeArrowheads="1"/>
                    </pic:cNvPicPr>
                  </pic:nvPicPr>
                  <pic:blipFill>
                    <a:blip r:embed="rId52" r:link="rId53" cstate="print">
                      <a:extLst>
                        <a:ext uri="{28A0092B-C50C-407E-A947-70E740481C1C}">
                          <a14:useLocalDpi xmlns:a14="http://schemas.microsoft.com/office/drawing/2010/main" val="0"/>
                        </a:ext>
                      </a:extLst>
                    </a:blip>
                    <a:srcRect/>
                    <a:stretch>
                      <a:fillRect/>
                    </a:stretch>
                  </pic:blipFill>
                  <pic:spPr bwMode="auto">
                    <a:xfrm>
                      <a:off x="0" y="0"/>
                      <a:ext cx="2936240" cy="1788795"/>
                    </a:xfrm>
                    <a:prstGeom prst="rect">
                      <a:avLst/>
                    </a:prstGeom>
                    <a:noFill/>
                  </pic:spPr>
                </pic:pic>
              </a:graphicData>
            </a:graphic>
            <wp14:sizeRelH relativeFrom="page">
              <wp14:pctWidth>0</wp14:pctWidth>
            </wp14:sizeRelH>
            <wp14:sizeRelV relativeFrom="page">
              <wp14:pctHeight>0</wp14:pctHeight>
            </wp14:sizeRelV>
          </wp:anchor>
        </w:drawing>
      </w:r>
      <w:r w:rsidRPr="003B313E">
        <w:rPr>
          <w:rFonts w:ascii="Times New Roman" w:eastAsia="Calibri" w:hAnsi="Times New Roman" w:cs="Times New Roman"/>
          <w:sz w:val="28"/>
          <w:szCs w:val="28"/>
        </w:rPr>
        <w:t>Развитие умения понимать и правильно выполнять задания;</w:t>
      </w:r>
    </w:p>
    <w:p w14:paraId="34EBACEC" w14:textId="77777777" w:rsidR="003B313E" w:rsidRPr="003B313E" w:rsidRDefault="003B313E" w:rsidP="003B313E">
      <w:pPr>
        <w:numPr>
          <w:ilvl w:val="0"/>
          <w:numId w:val="16"/>
        </w:numPr>
        <w:spacing w:after="0" w:line="240" w:lineRule="auto"/>
        <w:ind w:left="709"/>
        <w:rPr>
          <w:rFonts w:ascii="Times New Roman" w:eastAsia="Calibri" w:hAnsi="Times New Roman" w:cs="Times New Roman"/>
          <w:sz w:val="28"/>
          <w:szCs w:val="28"/>
        </w:rPr>
      </w:pPr>
      <w:r w:rsidRPr="003B313E">
        <w:rPr>
          <w:rFonts w:ascii="Times New Roman" w:eastAsia="Calibri" w:hAnsi="Times New Roman" w:cs="Times New Roman"/>
          <w:sz w:val="28"/>
          <w:szCs w:val="28"/>
        </w:rPr>
        <w:t>Формирование и активизация словаря ребенка: развитие умения рассматривать картинку, называть изображенные на ней предметы, их качества и действия;</w:t>
      </w:r>
    </w:p>
    <w:p w14:paraId="505599CC" w14:textId="77777777" w:rsidR="003B313E" w:rsidRPr="003B313E" w:rsidRDefault="003B313E" w:rsidP="003B313E">
      <w:pPr>
        <w:numPr>
          <w:ilvl w:val="0"/>
          <w:numId w:val="16"/>
        </w:numPr>
        <w:spacing w:after="0" w:line="240" w:lineRule="auto"/>
        <w:ind w:left="709"/>
        <w:rPr>
          <w:rFonts w:ascii="Times New Roman" w:eastAsia="Calibri" w:hAnsi="Times New Roman" w:cs="Times New Roman"/>
          <w:sz w:val="28"/>
          <w:szCs w:val="28"/>
        </w:rPr>
      </w:pPr>
      <w:r w:rsidRPr="003B313E">
        <w:rPr>
          <w:rFonts w:ascii="Times New Roman" w:eastAsia="Calibri" w:hAnsi="Times New Roman" w:cs="Times New Roman"/>
          <w:sz w:val="28"/>
          <w:szCs w:val="28"/>
        </w:rPr>
        <w:t>Развитие восприятия: зрительного осязательного.</w:t>
      </w:r>
    </w:p>
    <w:p w14:paraId="7EFA0C8F" w14:textId="77777777" w:rsidR="003B313E" w:rsidRPr="003B313E" w:rsidRDefault="003B313E" w:rsidP="003B313E">
      <w:pPr>
        <w:numPr>
          <w:ilvl w:val="0"/>
          <w:numId w:val="16"/>
        </w:numPr>
        <w:spacing w:after="0" w:line="240" w:lineRule="auto"/>
        <w:ind w:left="709"/>
        <w:rPr>
          <w:rFonts w:ascii="Times New Roman" w:eastAsia="Calibri" w:hAnsi="Times New Roman" w:cs="Times New Roman"/>
          <w:sz w:val="28"/>
          <w:szCs w:val="28"/>
        </w:rPr>
      </w:pPr>
      <w:r w:rsidRPr="003B313E">
        <w:rPr>
          <w:rFonts w:ascii="Times New Roman" w:eastAsia="Calibri" w:hAnsi="Times New Roman" w:cs="Times New Roman"/>
          <w:sz w:val="28"/>
          <w:szCs w:val="28"/>
        </w:rPr>
        <w:t>Развитие наглядного – действенного, образного мышления, внимания, памяти, воображения.</w:t>
      </w:r>
    </w:p>
    <w:p w14:paraId="59C0C7E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w:t>
      </w:r>
    </w:p>
    <w:p w14:paraId="53C1CFC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w:t>
      </w:r>
    </w:p>
    <w:p w14:paraId="4D4D87A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drawing>
          <wp:anchor distT="0" distB="0" distL="114300" distR="114300" simplePos="0" relativeHeight="251676672" behindDoc="1" locked="0" layoutInCell="1" allowOverlap="1" wp14:anchorId="485F6173" wp14:editId="11F0EC39">
            <wp:simplePos x="0" y="0"/>
            <wp:positionH relativeFrom="column">
              <wp:posOffset>2939415</wp:posOffset>
            </wp:positionH>
            <wp:positionV relativeFrom="paragraph">
              <wp:posOffset>260350</wp:posOffset>
            </wp:positionV>
            <wp:extent cx="3209925" cy="2171700"/>
            <wp:effectExtent l="0" t="0" r="9525" b="0"/>
            <wp:wrapThrough wrapText="bothSides">
              <wp:wrapPolygon edited="0">
                <wp:start x="0" y="0"/>
                <wp:lineTo x="0" y="21411"/>
                <wp:lineTo x="21536" y="21411"/>
                <wp:lineTo x="21536" y="0"/>
                <wp:lineTo x="0" y="0"/>
              </wp:wrapPolygon>
            </wp:wrapThrough>
            <wp:docPr id="19" name="Рисунок 20" descr="Дидактические игры с пуговицами детский са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Дидактические игры с пуговицами детский сад"/>
                    <pic:cNvPicPr>
                      <a:picLocks noChangeAspect="1" noChangeArrowheads="1"/>
                    </pic:cNvPicPr>
                  </pic:nvPicPr>
                  <pic:blipFill>
                    <a:blip r:embed="rId54" r:link="rId55" cstate="print">
                      <a:extLst>
                        <a:ext uri="{28A0092B-C50C-407E-A947-70E740481C1C}">
                          <a14:useLocalDpi xmlns:a14="http://schemas.microsoft.com/office/drawing/2010/main" val="0"/>
                        </a:ext>
                      </a:extLst>
                    </a:blip>
                    <a:srcRect/>
                    <a:stretch>
                      <a:fillRect/>
                    </a:stretch>
                  </pic:blipFill>
                  <pic:spPr bwMode="auto">
                    <a:xfrm>
                      <a:off x="0" y="0"/>
                      <a:ext cx="3209925" cy="2171700"/>
                    </a:xfrm>
                    <a:prstGeom prst="rect">
                      <a:avLst/>
                    </a:prstGeom>
                    <a:noFill/>
                  </pic:spPr>
                </pic:pic>
              </a:graphicData>
            </a:graphic>
            <wp14:sizeRelH relativeFrom="page">
              <wp14:pctWidth>0</wp14:pctWidth>
            </wp14:sizeRelH>
            <wp14:sizeRelV relativeFrom="page">
              <wp14:pctHeight>0</wp14:pctHeight>
            </wp14:sizeRelV>
          </wp:anchor>
        </w:drawing>
      </w:r>
      <w:r w:rsidRPr="003B313E">
        <w:rPr>
          <w:rFonts w:ascii="Times New Roman" w:eastAsia="Calibri" w:hAnsi="Times New Roman" w:cs="Times New Roman"/>
          <w:b/>
          <w:bCs/>
          <w:sz w:val="28"/>
          <w:szCs w:val="28"/>
        </w:rPr>
        <w:t>Развивающая игра для развития мелкой моторики «Накорми поросенка» своими руками</w:t>
      </w:r>
    </w:p>
    <w:p w14:paraId="3259AA2C" w14:textId="77777777" w:rsidR="003B313E" w:rsidRPr="003B313E" w:rsidRDefault="003B313E" w:rsidP="003B313E">
      <w:pPr>
        <w:spacing w:after="0" w:line="240" w:lineRule="auto"/>
        <w:rPr>
          <w:rFonts w:ascii="Times New Roman" w:eastAsia="Calibri" w:hAnsi="Times New Roman" w:cs="Times New Roman"/>
          <w:sz w:val="28"/>
          <w:szCs w:val="28"/>
        </w:rPr>
      </w:pPr>
    </w:p>
    <w:p w14:paraId="34E21CA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 </w:t>
      </w:r>
      <w:proofErr w:type="gramStart"/>
      <w:r w:rsidRPr="003B313E">
        <w:rPr>
          <w:rFonts w:ascii="Times New Roman" w:eastAsia="Calibri" w:hAnsi="Times New Roman" w:cs="Times New Roman"/>
          <w:sz w:val="28"/>
          <w:szCs w:val="28"/>
        </w:rPr>
        <w:t>Средство :мягкую</w:t>
      </w:r>
      <w:proofErr w:type="gramEnd"/>
      <w:r w:rsidRPr="003B313E">
        <w:rPr>
          <w:rFonts w:ascii="Times New Roman" w:eastAsia="Calibri" w:hAnsi="Times New Roman" w:cs="Times New Roman"/>
          <w:sz w:val="28"/>
          <w:szCs w:val="28"/>
        </w:rPr>
        <w:t xml:space="preserve"> игрушку (поросенок) и бутылку по размеру мягкого игрушка. Достать комбикорм — фасоль, горох, кукурузные хлопья и пр.</w:t>
      </w:r>
    </w:p>
    <w:p w14:paraId="6172BF49" w14:textId="77777777" w:rsidR="003B313E" w:rsidRPr="003B313E" w:rsidRDefault="003B313E" w:rsidP="003B313E">
      <w:pPr>
        <w:spacing w:after="0" w:line="240" w:lineRule="auto"/>
        <w:rPr>
          <w:rFonts w:ascii="Times New Roman" w:eastAsia="Calibri" w:hAnsi="Times New Roman" w:cs="Times New Roman"/>
          <w:sz w:val="28"/>
          <w:szCs w:val="28"/>
        </w:rPr>
      </w:pPr>
    </w:p>
    <w:p w14:paraId="0A213455" w14:textId="77777777" w:rsidR="003B313E" w:rsidRPr="003B313E" w:rsidRDefault="003B313E" w:rsidP="003B313E">
      <w:pPr>
        <w:spacing w:after="0" w:line="240" w:lineRule="auto"/>
        <w:rPr>
          <w:rFonts w:ascii="Times New Roman" w:eastAsia="Calibri" w:hAnsi="Times New Roman" w:cs="Times New Roman"/>
          <w:sz w:val="28"/>
          <w:szCs w:val="28"/>
        </w:rPr>
      </w:pPr>
    </w:p>
    <w:p w14:paraId="36E14811" w14:textId="77777777" w:rsidR="003B313E" w:rsidRPr="003B313E" w:rsidRDefault="003B313E" w:rsidP="003B313E">
      <w:pPr>
        <w:spacing w:after="0" w:line="240" w:lineRule="auto"/>
        <w:rPr>
          <w:rFonts w:ascii="Times New Roman" w:eastAsia="Calibri" w:hAnsi="Times New Roman" w:cs="Times New Roman"/>
          <w:sz w:val="28"/>
          <w:szCs w:val="28"/>
        </w:rPr>
      </w:pPr>
    </w:p>
    <w:p w14:paraId="7B968DF0" w14:textId="77777777" w:rsidR="003B313E" w:rsidRPr="003B313E" w:rsidRDefault="003B313E" w:rsidP="003B313E">
      <w:pPr>
        <w:spacing w:after="0" w:line="240" w:lineRule="auto"/>
        <w:rPr>
          <w:rFonts w:ascii="Times New Roman" w:eastAsia="Calibri" w:hAnsi="Times New Roman" w:cs="Times New Roman"/>
          <w:sz w:val="28"/>
          <w:szCs w:val="28"/>
        </w:rPr>
      </w:pPr>
    </w:p>
    <w:p w14:paraId="59D02141" w14:textId="77777777" w:rsidR="003B313E" w:rsidRPr="003B313E" w:rsidRDefault="003B313E" w:rsidP="003B313E">
      <w:pPr>
        <w:spacing w:after="0" w:line="240" w:lineRule="auto"/>
        <w:rPr>
          <w:rFonts w:ascii="Times New Roman" w:eastAsia="Calibri" w:hAnsi="Times New Roman" w:cs="Times New Roman"/>
          <w:sz w:val="28"/>
          <w:szCs w:val="28"/>
        </w:rPr>
      </w:pPr>
    </w:p>
    <w:p w14:paraId="20989833" w14:textId="77777777" w:rsidR="003B313E" w:rsidRPr="003B313E" w:rsidRDefault="003B313E" w:rsidP="003B313E">
      <w:pPr>
        <w:spacing w:after="0" w:line="240" w:lineRule="auto"/>
        <w:rPr>
          <w:rFonts w:ascii="Times New Roman" w:eastAsia="Calibri" w:hAnsi="Times New Roman" w:cs="Times New Roman"/>
          <w:b/>
          <w:bCs/>
          <w:i/>
          <w:iCs/>
          <w:sz w:val="28"/>
          <w:szCs w:val="28"/>
        </w:rPr>
      </w:pPr>
    </w:p>
    <w:p w14:paraId="1913B159" w14:textId="77777777" w:rsidR="003B313E" w:rsidRPr="003B313E" w:rsidRDefault="003B313E" w:rsidP="003B313E">
      <w:pPr>
        <w:spacing w:after="0" w:line="240" w:lineRule="auto"/>
        <w:rPr>
          <w:rFonts w:ascii="Times New Roman" w:eastAsia="Calibri" w:hAnsi="Times New Roman" w:cs="Times New Roman"/>
          <w:b/>
          <w:bCs/>
          <w:i/>
          <w:iCs/>
          <w:sz w:val="28"/>
          <w:szCs w:val="28"/>
        </w:rPr>
      </w:pPr>
    </w:p>
    <w:p w14:paraId="23876E7D" w14:textId="77777777" w:rsidR="003B313E" w:rsidRPr="003B313E" w:rsidRDefault="003B313E" w:rsidP="003B313E">
      <w:pPr>
        <w:spacing w:after="0" w:line="240" w:lineRule="auto"/>
        <w:rPr>
          <w:rFonts w:ascii="Times New Roman" w:eastAsia="Calibri" w:hAnsi="Times New Roman" w:cs="Times New Roman"/>
          <w:b/>
          <w:bCs/>
          <w:i/>
          <w:iCs/>
          <w:sz w:val="28"/>
          <w:szCs w:val="28"/>
        </w:rPr>
      </w:pPr>
      <w:r w:rsidRPr="003B313E">
        <w:rPr>
          <w:rFonts w:ascii="Times New Roman" w:eastAsia="Calibri" w:hAnsi="Times New Roman" w:cs="Times New Roman"/>
          <w:b/>
          <w:bCs/>
          <w:i/>
          <w:iCs/>
          <w:sz w:val="28"/>
          <w:szCs w:val="28"/>
        </w:rPr>
        <w:t>Игра «Разноцветные палочки»</w:t>
      </w:r>
    </w:p>
    <w:p w14:paraId="1DA66C0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Цель. </w:t>
      </w:r>
      <w:r w:rsidRPr="003B313E">
        <w:rPr>
          <w:rFonts w:ascii="Times New Roman" w:eastAsia="Calibri" w:hAnsi="Times New Roman" w:cs="Times New Roman"/>
          <w:sz w:val="28"/>
          <w:szCs w:val="28"/>
        </w:rPr>
        <w:t xml:space="preserve">Учить детей </w:t>
      </w:r>
      <w:proofErr w:type="gramStart"/>
      <w:r w:rsidRPr="003B313E">
        <w:rPr>
          <w:rFonts w:ascii="Times New Roman" w:eastAsia="Calibri" w:hAnsi="Times New Roman" w:cs="Times New Roman"/>
          <w:sz w:val="28"/>
          <w:szCs w:val="28"/>
        </w:rPr>
        <w:t>различать  основные</w:t>
      </w:r>
      <w:proofErr w:type="gramEnd"/>
      <w:r w:rsidRPr="003B313E">
        <w:rPr>
          <w:rFonts w:ascii="Times New Roman" w:eastAsia="Calibri" w:hAnsi="Times New Roman" w:cs="Times New Roman"/>
          <w:sz w:val="28"/>
          <w:szCs w:val="28"/>
        </w:rPr>
        <w:t xml:space="preserve"> цвета, упражнять в раскладывании палочек по коробкам соответствующего цвета, развивать зрительное восприятие, мелкую моторику.</w:t>
      </w:r>
    </w:p>
    <w:p w14:paraId="148A3DD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 xml:space="preserve">Оборудование. </w:t>
      </w:r>
      <w:r w:rsidRPr="003B313E">
        <w:rPr>
          <w:rFonts w:ascii="Times New Roman" w:eastAsia="Calibri" w:hAnsi="Times New Roman" w:cs="Times New Roman"/>
          <w:sz w:val="28"/>
          <w:szCs w:val="28"/>
        </w:rPr>
        <w:t xml:space="preserve">Деревянные палочки, окрашенные в четыре основных </w:t>
      </w:r>
      <w:proofErr w:type="gramStart"/>
      <w:r w:rsidRPr="003B313E">
        <w:rPr>
          <w:rFonts w:ascii="Times New Roman" w:eastAsia="Calibri" w:hAnsi="Times New Roman" w:cs="Times New Roman"/>
          <w:sz w:val="28"/>
          <w:szCs w:val="28"/>
        </w:rPr>
        <w:t>цвета,  коробочки</w:t>
      </w:r>
      <w:proofErr w:type="gramEnd"/>
      <w:r w:rsidRPr="003B313E">
        <w:rPr>
          <w:rFonts w:ascii="Times New Roman" w:eastAsia="Calibri" w:hAnsi="Times New Roman" w:cs="Times New Roman"/>
          <w:sz w:val="28"/>
          <w:szCs w:val="28"/>
        </w:rPr>
        <w:t xml:space="preserve"> аналогичных цветов, дополненные  изображениями животных.</w:t>
      </w:r>
    </w:p>
    <w:p w14:paraId="1673A5B8"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Словарь.</w:t>
      </w:r>
      <w:r w:rsidRPr="003B313E">
        <w:rPr>
          <w:rFonts w:ascii="Times New Roman" w:eastAsia="Calibri" w:hAnsi="Times New Roman" w:cs="Times New Roman"/>
          <w:sz w:val="28"/>
          <w:szCs w:val="28"/>
        </w:rPr>
        <w:t>   </w:t>
      </w:r>
      <w:r w:rsidRPr="003B313E">
        <w:rPr>
          <w:rFonts w:ascii="Times New Roman" w:eastAsia="Calibri" w:hAnsi="Times New Roman" w:cs="Times New Roman"/>
          <w:i/>
          <w:iCs/>
          <w:sz w:val="28"/>
          <w:szCs w:val="28"/>
        </w:rPr>
        <w:t>Синий, красный, зеленый, желтый.</w:t>
      </w:r>
    </w:p>
    <w:p w14:paraId="6DA94F4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Ход игры.</w:t>
      </w:r>
    </w:p>
    <w:p w14:paraId="1353ED1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lastRenderedPageBreak/>
        <w:drawing>
          <wp:anchor distT="0" distB="0" distL="114300" distR="114300" simplePos="0" relativeHeight="251677696" behindDoc="1" locked="0" layoutInCell="1" allowOverlap="1" wp14:anchorId="0AE96F78" wp14:editId="3865F748">
            <wp:simplePos x="0" y="0"/>
            <wp:positionH relativeFrom="column">
              <wp:posOffset>3086100</wp:posOffset>
            </wp:positionH>
            <wp:positionV relativeFrom="paragraph">
              <wp:posOffset>549910</wp:posOffset>
            </wp:positionV>
            <wp:extent cx="3460115" cy="2599055"/>
            <wp:effectExtent l="0" t="0" r="6985" b="0"/>
            <wp:wrapThrough wrapText="bothSides">
              <wp:wrapPolygon edited="0">
                <wp:start x="0" y="0"/>
                <wp:lineTo x="0" y="21373"/>
                <wp:lineTo x="21525" y="21373"/>
                <wp:lineTo x="21525" y="0"/>
                <wp:lineTo x="0" y="0"/>
              </wp:wrapPolygon>
            </wp:wrapThrough>
            <wp:docPr id="20" name="Рисунок 19" descr="image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descr="image005"/>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3460115" cy="2599055"/>
                    </a:xfrm>
                    <a:prstGeom prst="rect">
                      <a:avLst/>
                    </a:prstGeom>
                    <a:noFill/>
                  </pic:spPr>
                </pic:pic>
              </a:graphicData>
            </a:graphic>
            <wp14:sizeRelH relativeFrom="page">
              <wp14:pctWidth>0</wp14:pctWidth>
            </wp14:sizeRelH>
            <wp14:sizeRelV relativeFrom="page">
              <wp14:pctHeight>0</wp14:pctHeight>
            </wp14:sizeRelV>
          </wp:anchor>
        </w:drawing>
      </w:r>
      <w:r w:rsidRPr="003B313E">
        <w:rPr>
          <w:rFonts w:ascii="Times New Roman" w:eastAsia="Calibri" w:hAnsi="Times New Roman" w:cs="Times New Roman"/>
          <w:sz w:val="28"/>
          <w:szCs w:val="28"/>
        </w:rPr>
        <w:t xml:space="preserve">Воспитатель расставляет на столе коробочки четырех цветов и показывает разноцветные </w:t>
      </w:r>
      <w:proofErr w:type="gramStart"/>
      <w:r w:rsidRPr="003B313E">
        <w:rPr>
          <w:rFonts w:ascii="Times New Roman" w:eastAsia="Calibri" w:hAnsi="Times New Roman" w:cs="Times New Roman"/>
          <w:sz w:val="28"/>
          <w:szCs w:val="28"/>
        </w:rPr>
        <w:t>палочки,  которые</w:t>
      </w:r>
      <w:proofErr w:type="gramEnd"/>
      <w:r w:rsidRPr="003B313E">
        <w:rPr>
          <w:rFonts w:ascii="Times New Roman" w:eastAsia="Calibri" w:hAnsi="Times New Roman" w:cs="Times New Roman"/>
          <w:sz w:val="28"/>
          <w:szCs w:val="28"/>
        </w:rPr>
        <w:t xml:space="preserve"> рассыпал мишка. Детям – участникам </w:t>
      </w:r>
      <w:proofErr w:type="gramStart"/>
      <w:r w:rsidRPr="003B313E">
        <w:rPr>
          <w:rFonts w:ascii="Times New Roman" w:eastAsia="Calibri" w:hAnsi="Times New Roman" w:cs="Times New Roman"/>
          <w:sz w:val="28"/>
          <w:szCs w:val="28"/>
        </w:rPr>
        <w:t>предлагается  разложить</w:t>
      </w:r>
      <w:proofErr w:type="gramEnd"/>
      <w:r w:rsidRPr="003B313E">
        <w:rPr>
          <w:rFonts w:ascii="Times New Roman" w:eastAsia="Calibri" w:hAnsi="Times New Roman" w:cs="Times New Roman"/>
          <w:sz w:val="28"/>
          <w:szCs w:val="28"/>
        </w:rPr>
        <w:t xml:space="preserve"> все палочки по коробкам своего цвета. Воспитатель рассматривает палочки, обращая внимание детей на то, что цвет палочки и коробки совпадают (такой же). Затем дети выполняют задание.</w:t>
      </w:r>
    </w:p>
    <w:p w14:paraId="15BAE36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Выигрывает тот ребенок, который первым отберет палочки своего цвета и правильно назовет его.</w:t>
      </w:r>
    </w:p>
    <w:p w14:paraId="3DB360D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Постепенно количество палочек увеличивается.  </w:t>
      </w:r>
    </w:p>
    <w:p w14:paraId="2596808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sz w:val="28"/>
          <w:szCs w:val="28"/>
        </w:rPr>
        <w:t>Примечания. </w:t>
      </w:r>
      <w:r w:rsidRPr="003B313E">
        <w:rPr>
          <w:rFonts w:ascii="Times New Roman" w:eastAsia="Calibri" w:hAnsi="Times New Roman" w:cs="Times New Roman"/>
          <w:sz w:val="28"/>
          <w:szCs w:val="28"/>
        </w:rPr>
        <w:t>Взять палочки для мороженого, покрасить краской в основные цвета. Коробки из-под кефира обрезать и оклеить разноцветной бумагой. На заднюю сторону наклеить картинку с изображением забавного животного.</w:t>
      </w:r>
    </w:p>
    <w:p w14:paraId="19CCA663" w14:textId="77777777" w:rsidR="003B313E" w:rsidRPr="003B313E" w:rsidRDefault="003B313E" w:rsidP="003B313E">
      <w:pPr>
        <w:spacing w:after="0" w:line="240" w:lineRule="auto"/>
        <w:rPr>
          <w:rFonts w:ascii="Times New Roman" w:eastAsia="Calibri" w:hAnsi="Times New Roman" w:cs="Times New Roman"/>
          <w:sz w:val="28"/>
          <w:szCs w:val="28"/>
        </w:rPr>
      </w:pPr>
    </w:p>
    <w:p w14:paraId="5B17EF6B" w14:textId="77777777" w:rsidR="003B313E" w:rsidRPr="003B313E" w:rsidRDefault="003B313E" w:rsidP="003B313E">
      <w:pPr>
        <w:spacing w:after="0" w:line="240" w:lineRule="auto"/>
        <w:rPr>
          <w:rFonts w:ascii="Times New Roman" w:eastAsia="Calibri" w:hAnsi="Times New Roman" w:cs="Times New Roman"/>
          <w:sz w:val="28"/>
          <w:szCs w:val="28"/>
        </w:rPr>
      </w:pPr>
    </w:p>
    <w:p w14:paraId="4048B257" w14:textId="77777777" w:rsidR="003B313E" w:rsidRPr="003B313E" w:rsidRDefault="003B313E" w:rsidP="003B313E">
      <w:pPr>
        <w:spacing w:after="0" w:line="240" w:lineRule="auto"/>
        <w:rPr>
          <w:rFonts w:ascii="Times New Roman" w:eastAsia="Calibri" w:hAnsi="Times New Roman" w:cs="Times New Roman"/>
          <w:sz w:val="28"/>
          <w:szCs w:val="28"/>
        </w:rPr>
      </w:pPr>
    </w:p>
    <w:p w14:paraId="3FEE7E9C" w14:textId="77777777" w:rsidR="003B313E" w:rsidRPr="003B313E" w:rsidRDefault="003B313E" w:rsidP="003B313E">
      <w:pPr>
        <w:spacing w:after="0" w:line="240" w:lineRule="auto"/>
        <w:rPr>
          <w:rFonts w:ascii="Times New Roman" w:eastAsia="Calibri" w:hAnsi="Times New Roman" w:cs="Times New Roman"/>
          <w:sz w:val="28"/>
          <w:szCs w:val="28"/>
        </w:rPr>
      </w:pPr>
    </w:p>
    <w:p w14:paraId="3B7BF9B1" w14:textId="77777777" w:rsidR="003B313E" w:rsidRPr="003B313E" w:rsidRDefault="003B313E" w:rsidP="003B313E">
      <w:pPr>
        <w:spacing w:after="0" w:line="240" w:lineRule="auto"/>
        <w:rPr>
          <w:rFonts w:ascii="Times New Roman" w:eastAsia="Calibri" w:hAnsi="Times New Roman" w:cs="Times New Roman"/>
          <w:sz w:val="28"/>
          <w:szCs w:val="28"/>
        </w:rPr>
      </w:pPr>
    </w:p>
    <w:p w14:paraId="1E26DF08" w14:textId="77777777" w:rsidR="003B313E" w:rsidRPr="003B313E" w:rsidRDefault="003B313E" w:rsidP="003B313E">
      <w:pPr>
        <w:spacing w:after="0" w:line="240" w:lineRule="auto"/>
        <w:rPr>
          <w:rFonts w:ascii="Times New Roman" w:eastAsia="Calibri" w:hAnsi="Times New Roman" w:cs="Times New Roman"/>
          <w:sz w:val="28"/>
          <w:szCs w:val="28"/>
        </w:rPr>
      </w:pPr>
    </w:p>
    <w:p w14:paraId="544706AE" w14:textId="77777777" w:rsidR="003B313E" w:rsidRPr="003B313E" w:rsidRDefault="003B313E" w:rsidP="003B313E">
      <w:pPr>
        <w:spacing w:after="0" w:line="240" w:lineRule="auto"/>
        <w:rPr>
          <w:rFonts w:ascii="Times New Roman" w:eastAsia="Calibri" w:hAnsi="Times New Roman" w:cs="Times New Roman"/>
          <w:b/>
          <w:sz w:val="28"/>
          <w:szCs w:val="28"/>
        </w:rPr>
      </w:pPr>
      <w:r w:rsidRPr="003B313E">
        <w:rPr>
          <w:rFonts w:ascii="Times New Roman" w:eastAsia="Calibri" w:hAnsi="Times New Roman" w:cs="Times New Roman"/>
          <w:b/>
          <w:sz w:val="28"/>
          <w:szCs w:val="28"/>
        </w:rPr>
        <w:t xml:space="preserve">Пособие по </w:t>
      </w:r>
      <w:proofErr w:type="gramStart"/>
      <w:r w:rsidRPr="003B313E">
        <w:rPr>
          <w:rFonts w:ascii="Times New Roman" w:eastAsia="Calibri" w:hAnsi="Times New Roman" w:cs="Times New Roman"/>
          <w:b/>
          <w:sz w:val="28"/>
          <w:szCs w:val="28"/>
        </w:rPr>
        <w:t>сенсорике  «</w:t>
      </w:r>
      <w:proofErr w:type="gramEnd"/>
      <w:r w:rsidRPr="003B313E">
        <w:rPr>
          <w:rFonts w:ascii="Times New Roman" w:eastAsia="Calibri" w:hAnsi="Times New Roman" w:cs="Times New Roman"/>
          <w:b/>
          <w:sz w:val="28"/>
          <w:szCs w:val="28"/>
        </w:rPr>
        <w:t>Веселое ведро»</w:t>
      </w:r>
    </w:p>
    <w:p w14:paraId="43D813B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drawing>
          <wp:anchor distT="0" distB="0" distL="114300" distR="114300" simplePos="0" relativeHeight="251678720" behindDoc="1" locked="0" layoutInCell="1" allowOverlap="1" wp14:anchorId="3ACC50D6" wp14:editId="4B45E6C0">
            <wp:simplePos x="0" y="0"/>
            <wp:positionH relativeFrom="column">
              <wp:posOffset>0</wp:posOffset>
            </wp:positionH>
            <wp:positionV relativeFrom="paragraph">
              <wp:posOffset>928370</wp:posOffset>
            </wp:positionV>
            <wp:extent cx="2857500" cy="2143125"/>
            <wp:effectExtent l="0" t="0" r="0" b="9525"/>
            <wp:wrapThrough wrapText="bothSides">
              <wp:wrapPolygon edited="0">
                <wp:start x="0" y="0"/>
                <wp:lineTo x="0" y="21504"/>
                <wp:lineTo x="21456" y="21504"/>
                <wp:lineTo x="21456" y="0"/>
                <wp:lineTo x="0" y="0"/>
              </wp:wrapPolygon>
            </wp:wrapThrough>
            <wp:docPr id="21" name="Рисунок 49" descr="Пособие по сенсорике «Веселое ведр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9" descr="Пособие по сенсорике «Веселое ведро»"/>
                    <pic:cNvPicPr>
                      <a:picLocks noChangeAspect="1" noChangeArrowheads="1"/>
                    </pic:cNvPicPr>
                  </pic:nvPicPr>
                  <pic:blipFill>
                    <a:blip r:embed="rId57" r:link="rId58" cstate="print">
                      <a:extLst>
                        <a:ext uri="{28A0092B-C50C-407E-A947-70E740481C1C}">
                          <a14:useLocalDpi xmlns:a14="http://schemas.microsoft.com/office/drawing/2010/main" val="0"/>
                        </a:ext>
                      </a:extLst>
                    </a:blip>
                    <a:srcRect/>
                    <a:stretch>
                      <a:fillRect/>
                    </a:stretch>
                  </pic:blipFill>
                  <pic:spPr bwMode="auto">
                    <a:xfrm>
                      <a:off x="0" y="0"/>
                      <a:ext cx="2857500" cy="2143125"/>
                    </a:xfrm>
                    <a:prstGeom prst="rect">
                      <a:avLst/>
                    </a:prstGeom>
                    <a:noFill/>
                  </pic:spPr>
                </pic:pic>
              </a:graphicData>
            </a:graphic>
            <wp14:sizeRelH relativeFrom="page">
              <wp14:pctWidth>0</wp14:pctWidth>
            </wp14:sizeRelH>
            <wp14:sizeRelV relativeFrom="page">
              <wp14:pctHeight>0</wp14:pctHeight>
            </wp14:sizeRelV>
          </wp:anchor>
        </w:drawing>
      </w:r>
      <w:r w:rsidRPr="003B313E">
        <w:rPr>
          <w:rFonts w:ascii="Times New Roman" w:eastAsia="Calibri" w:hAnsi="Times New Roman" w:cs="Times New Roman"/>
          <w:sz w:val="28"/>
          <w:szCs w:val="28"/>
        </w:rPr>
        <w:t xml:space="preserve">Иногда так бывает, что игрушки уже утратили свое значение для ребенка или он потерял интерес к игре с ними. И тогда они только разбрасываются и постоянно попадаются под ноги. Или этих игрушек так много, что их долго собирать. Можно дать этим предметам новую жизнь. Дидактическое пособие "Веселое ведро". Для него понадобится ведро большое пластмассовое, кубики 4 цветов, шарики от сухого бассейна, тоже 4 цветов, чтобы выдержать дидактическую задачу по закреплению названий основных цветов. В </w:t>
      </w:r>
      <w:proofErr w:type="spellStart"/>
      <w:r w:rsidRPr="003B313E">
        <w:rPr>
          <w:rFonts w:ascii="Times New Roman" w:eastAsia="Calibri" w:hAnsi="Times New Roman" w:cs="Times New Roman"/>
          <w:sz w:val="28"/>
          <w:szCs w:val="28"/>
        </w:rPr>
        <w:t>крыжке</w:t>
      </w:r>
      <w:proofErr w:type="spellEnd"/>
      <w:r w:rsidRPr="003B313E">
        <w:rPr>
          <w:rFonts w:ascii="Times New Roman" w:eastAsia="Calibri" w:hAnsi="Times New Roman" w:cs="Times New Roman"/>
          <w:sz w:val="28"/>
          <w:szCs w:val="28"/>
        </w:rPr>
        <w:t xml:space="preserve"> выделяем 4 сектора по основным цветам, вырезаем квадраты, в середине вырезаем круг. В ведре сбоку делаем 2 круглых отверстия для детской руки, пришиваем рукава от свитера.</w:t>
      </w:r>
    </w:p>
    <w:p w14:paraId="5378E01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Играя с этим пособием, решаются следующие задачи:</w:t>
      </w:r>
    </w:p>
    <w:p w14:paraId="5F38D9C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-соотнесение цвета предмета с цветовым полем.</w:t>
      </w:r>
    </w:p>
    <w:p w14:paraId="230836FC"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-соотнесение формы предмета с отверстием.</w:t>
      </w:r>
    </w:p>
    <w:p w14:paraId="0D322D27"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lastRenderedPageBreak/>
        <w:t>-развитие речи за счет слов, обозначающих цвета и форм предметов.</w:t>
      </w:r>
    </w:p>
    <w:p w14:paraId="58FAEF3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-развивать умение находить предметы на ощупь.</w:t>
      </w:r>
    </w:p>
    <w:p w14:paraId="2DB7AD6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-развитие мелкой моторики рук и координации.</w:t>
      </w:r>
    </w:p>
    <w:p w14:paraId="7A833601"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drawing>
          <wp:anchor distT="0" distB="0" distL="114300" distR="114300" simplePos="0" relativeHeight="251680768" behindDoc="1" locked="0" layoutInCell="1" allowOverlap="1" wp14:anchorId="53B238C1" wp14:editId="77381841">
            <wp:simplePos x="0" y="0"/>
            <wp:positionH relativeFrom="column">
              <wp:posOffset>3771900</wp:posOffset>
            </wp:positionH>
            <wp:positionV relativeFrom="paragraph">
              <wp:posOffset>594995</wp:posOffset>
            </wp:positionV>
            <wp:extent cx="2326640" cy="1744980"/>
            <wp:effectExtent l="0" t="0" r="16510" b="7620"/>
            <wp:wrapThrough wrapText="bothSides">
              <wp:wrapPolygon edited="0">
                <wp:start x="0" y="0"/>
                <wp:lineTo x="0" y="21459"/>
                <wp:lineTo x="21576" y="21459"/>
                <wp:lineTo x="21576" y="0"/>
                <wp:lineTo x="0" y="0"/>
              </wp:wrapPolygon>
            </wp:wrapThrough>
            <wp:docPr id="23" name="Рисунок 48" descr="http://www.maaam.ru/upload/blogs/7aebf32303185637e4206764bed8effb.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8" descr="http://www.maaam.ru/upload/blogs/7aebf32303185637e4206764bed8effb.jpg.jpg"/>
                    <pic:cNvPicPr>
                      <a:picLocks noChangeAspect="1" noChangeArrowheads="1"/>
                    </pic:cNvPicPr>
                  </pic:nvPicPr>
                  <pic:blipFill>
                    <a:blip r:embed="rId59" r:link="rId60" cstate="print">
                      <a:extLst>
                        <a:ext uri="{28A0092B-C50C-407E-A947-70E740481C1C}">
                          <a14:useLocalDpi xmlns:a14="http://schemas.microsoft.com/office/drawing/2010/main" val="0"/>
                        </a:ext>
                      </a:extLst>
                    </a:blip>
                    <a:srcRect/>
                    <a:stretch>
                      <a:fillRect/>
                    </a:stretch>
                  </pic:blipFill>
                  <pic:spPr bwMode="auto">
                    <a:xfrm>
                      <a:off x="0" y="0"/>
                      <a:ext cx="2326640" cy="1744980"/>
                    </a:xfrm>
                    <a:prstGeom prst="rect">
                      <a:avLst/>
                    </a:prstGeom>
                    <a:noFill/>
                  </pic:spPr>
                </pic:pic>
              </a:graphicData>
            </a:graphic>
            <wp14:sizeRelH relativeFrom="page">
              <wp14:pctWidth>0</wp14:pctWidth>
            </wp14:sizeRelH>
            <wp14:sizeRelV relativeFrom="page">
              <wp14:pctHeight>0</wp14:pctHeight>
            </wp14:sizeRelV>
          </wp:anchor>
        </w:drawing>
      </w:r>
      <w:r w:rsidRPr="003B313E">
        <w:rPr>
          <w:rFonts w:ascii="Calibri" w:eastAsia="Calibri" w:hAnsi="Calibri" w:cs="Times New Roman"/>
          <w:noProof/>
        </w:rPr>
        <w:drawing>
          <wp:anchor distT="0" distB="0" distL="114300" distR="114300" simplePos="0" relativeHeight="251679744" behindDoc="1" locked="0" layoutInCell="1" allowOverlap="1" wp14:anchorId="3E077524" wp14:editId="3F25C5E9">
            <wp:simplePos x="0" y="0"/>
            <wp:positionH relativeFrom="column">
              <wp:posOffset>571500</wp:posOffset>
            </wp:positionH>
            <wp:positionV relativeFrom="paragraph">
              <wp:posOffset>594995</wp:posOffset>
            </wp:positionV>
            <wp:extent cx="2286000" cy="1714500"/>
            <wp:effectExtent l="0" t="0" r="0" b="0"/>
            <wp:wrapThrough wrapText="bothSides">
              <wp:wrapPolygon edited="0">
                <wp:start x="0" y="0"/>
                <wp:lineTo x="0" y="21360"/>
                <wp:lineTo x="21420" y="21360"/>
                <wp:lineTo x="21420" y="0"/>
                <wp:lineTo x="0" y="0"/>
              </wp:wrapPolygon>
            </wp:wrapThrough>
            <wp:docPr id="22" name="Рисунок 47" descr="http://www.maaam.ru/upload/blogs/911851d9ed6acf0344754e2a19cbb99e.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 descr="http://www.maaam.ru/upload/blogs/911851d9ed6acf0344754e2a19cbb99e.jpg.jpg"/>
                    <pic:cNvPicPr>
                      <a:picLocks noChangeAspect="1" noChangeArrowheads="1"/>
                    </pic:cNvPicPr>
                  </pic:nvPicPr>
                  <pic:blipFill>
                    <a:blip r:embed="rId61" r:link="rId62" cstate="print">
                      <a:extLst>
                        <a:ext uri="{28A0092B-C50C-407E-A947-70E740481C1C}">
                          <a14:useLocalDpi xmlns:a14="http://schemas.microsoft.com/office/drawing/2010/main" val="0"/>
                        </a:ext>
                      </a:extLst>
                    </a:blip>
                    <a:srcRect/>
                    <a:stretch>
                      <a:fillRect/>
                    </a:stretch>
                  </pic:blipFill>
                  <pic:spPr bwMode="auto">
                    <a:xfrm>
                      <a:off x="0" y="0"/>
                      <a:ext cx="2286000" cy="1714500"/>
                    </a:xfrm>
                    <a:prstGeom prst="rect">
                      <a:avLst/>
                    </a:prstGeom>
                    <a:noFill/>
                  </pic:spPr>
                </pic:pic>
              </a:graphicData>
            </a:graphic>
            <wp14:sizeRelH relativeFrom="page">
              <wp14:pctWidth>0</wp14:pctWidth>
            </wp14:sizeRelH>
            <wp14:sizeRelV relativeFrom="page">
              <wp14:pctHeight>0</wp14:pctHeight>
            </wp14:sizeRelV>
          </wp:anchor>
        </w:drawing>
      </w:r>
      <w:r w:rsidRPr="003B313E">
        <w:rPr>
          <w:rFonts w:ascii="Times New Roman" w:eastAsia="Calibri" w:hAnsi="Times New Roman" w:cs="Times New Roman"/>
          <w:sz w:val="28"/>
          <w:szCs w:val="28"/>
        </w:rPr>
        <w:t>Самок главное, его можно носить по группе и дому, с ним можно играть там, где захочется ребенку, потому что предмет, извлекаемый из ведра, туда же и возвращается по дидактической задаче.</w:t>
      </w:r>
    </w:p>
    <w:p w14:paraId="16BBC76A" w14:textId="77777777" w:rsidR="003B313E" w:rsidRPr="003B313E" w:rsidRDefault="003B313E" w:rsidP="003B313E">
      <w:pPr>
        <w:spacing w:after="0" w:line="240" w:lineRule="auto"/>
        <w:rPr>
          <w:rFonts w:ascii="Times New Roman" w:eastAsia="Calibri" w:hAnsi="Times New Roman" w:cs="Times New Roman"/>
          <w:sz w:val="28"/>
          <w:szCs w:val="28"/>
        </w:rPr>
      </w:pPr>
    </w:p>
    <w:p w14:paraId="3CDDFB82"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drawing>
          <wp:anchor distT="0" distB="0" distL="114300" distR="114300" simplePos="0" relativeHeight="251682816" behindDoc="1" locked="0" layoutInCell="1" allowOverlap="1" wp14:anchorId="272661B3" wp14:editId="067ED2A4">
            <wp:simplePos x="0" y="0"/>
            <wp:positionH relativeFrom="column">
              <wp:posOffset>3657600</wp:posOffset>
            </wp:positionH>
            <wp:positionV relativeFrom="paragraph">
              <wp:posOffset>122555</wp:posOffset>
            </wp:positionV>
            <wp:extent cx="2514600" cy="1885950"/>
            <wp:effectExtent l="0" t="0" r="0" b="0"/>
            <wp:wrapThrough wrapText="bothSides">
              <wp:wrapPolygon edited="0">
                <wp:start x="0" y="0"/>
                <wp:lineTo x="0" y="21382"/>
                <wp:lineTo x="21436" y="21382"/>
                <wp:lineTo x="21436" y="0"/>
                <wp:lineTo x="0" y="0"/>
              </wp:wrapPolygon>
            </wp:wrapThrough>
            <wp:docPr id="25" name="Рисунок 46" descr="http://www.maaam.ru/upload/blogs/2a14df4d4c639d6f7cd212e155c27039.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6" descr="http://www.maaam.ru/upload/blogs/2a14df4d4c639d6f7cd212e155c27039.jpg.jpg"/>
                    <pic:cNvPicPr>
                      <a:picLocks noChangeAspect="1" noChangeArrowheads="1"/>
                    </pic:cNvPicPr>
                  </pic:nvPicPr>
                  <pic:blipFill>
                    <a:blip r:embed="rId63" r:link="rId64" cstate="print">
                      <a:extLst>
                        <a:ext uri="{28A0092B-C50C-407E-A947-70E740481C1C}">
                          <a14:useLocalDpi xmlns:a14="http://schemas.microsoft.com/office/drawing/2010/main" val="0"/>
                        </a:ext>
                      </a:extLst>
                    </a:blip>
                    <a:srcRect/>
                    <a:stretch>
                      <a:fillRect/>
                    </a:stretch>
                  </pic:blipFill>
                  <pic:spPr bwMode="auto">
                    <a:xfrm>
                      <a:off x="0" y="0"/>
                      <a:ext cx="2514600" cy="1885950"/>
                    </a:xfrm>
                    <a:prstGeom prst="rect">
                      <a:avLst/>
                    </a:prstGeom>
                    <a:noFill/>
                  </pic:spPr>
                </pic:pic>
              </a:graphicData>
            </a:graphic>
            <wp14:sizeRelH relativeFrom="page">
              <wp14:pctWidth>0</wp14:pctWidth>
            </wp14:sizeRelH>
            <wp14:sizeRelV relativeFrom="page">
              <wp14:pctHeight>0</wp14:pctHeight>
            </wp14:sizeRelV>
          </wp:anchor>
        </w:drawing>
      </w:r>
      <w:r w:rsidRPr="003B313E">
        <w:rPr>
          <w:rFonts w:ascii="Calibri" w:eastAsia="Calibri" w:hAnsi="Calibri" w:cs="Times New Roman"/>
          <w:noProof/>
        </w:rPr>
        <w:drawing>
          <wp:anchor distT="0" distB="0" distL="114300" distR="114300" simplePos="0" relativeHeight="251681792" behindDoc="1" locked="0" layoutInCell="1" allowOverlap="1" wp14:anchorId="4A63A369" wp14:editId="6B80D812">
            <wp:simplePos x="0" y="0"/>
            <wp:positionH relativeFrom="column">
              <wp:posOffset>457200</wp:posOffset>
            </wp:positionH>
            <wp:positionV relativeFrom="paragraph">
              <wp:posOffset>122555</wp:posOffset>
            </wp:positionV>
            <wp:extent cx="2514600" cy="1885950"/>
            <wp:effectExtent l="0" t="0" r="0" b="0"/>
            <wp:wrapThrough wrapText="bothSides">
              <wp:wrapPolygon edited="0">
                <wp:start x="0" y="0"/>
                <wp:lineTo x="0" y="21382"/>
                <wp:lineTo x="21436" y="21382"/>
                <wp:lineTo x="21436" y="0"/>
                <wp:lineTo x="0" y="0"/>
              </wp:wrapPolygon>
            </wp:wrapThrough>
            <wp:docPr id="24" name="Рисунок 45" descr="http://www.maaam.ru/upload/blogs/47fad90cdec695f25c042193884d4680.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 descr="http://www.maaam.ru/upload/blogs/47fad90cdec695f25c042193884d4680.jpg.jpg"/>
                    <pic:cNvPicPr>
                      <a:picLocks noChangeAspect="1" noChangeArrowheads="1"/>
                    </pic:cNvPicPr>
                  </pic:nvPicPr>
                  <pic:blipFill>
                    <a:blip r:embed="rId65" r:link="rId66" cstate="print">
                      <a:extLst>
                        <a:ext uri="{28A0092B-C50C-407E-A947-70E740481C1C}">
                          <a14:useLocalDpi xmlns:a14="http://schemas.microsoft.com/office/drawing/2010/main" val="0"/>
                        </a:ext>
                      </a:extLst>
                    </a:blip>
                    <a:srcRect/>
                    <a:stretch>
                      <a:fillRect/>
                    </a:stretch>
                  </pic:blipFill>
                  <pic:spPr bwMode="auto">
                    <a:xfrm>
                      <a:off x="0" y="0"/>
                      <a:ext cx="2514600" cy="1885950"/>
                    </a:xfrm>
                    <a:prstGeom prst="rect">
                      <a:avLst/>
                    </a:prstGeom>
                    <a:noFill/>
                  </pic:spPr>
                </pic:pic>
              </a:graphicData>
            </a:graphic>
            <wp14:sizeRelH relativeFrom="page">
              <wp14:pctWidth>0</wp14:pctWidth>
            </wp14:sizeRelH>
            <wp14:sizeRelV relativeFrom="page">
              <wp14:pctHeight>0</wp14:pctHeight>
            </wp14:sizeRelV>
          </wp:anchor>
        </w:drawing>
      </w:r>
    </w:p>
    <w:p w14:paraId="2B068770" w14:textId="77777777" w:rsidR="003B313E" w:rsidRPr="003B313E" w:rsidRDefault="003B313E" w:rsidP="003B313E">
      <w:pPr>
        <w:spacing w:after="0" w:line="240" w:lineRule="auto"/>
        <w:rPr>
          <w:rFonts w:ascii="Times New Roman" w:eastAsia="Calibri" w:hAnsi="Times New Roman" w:cs="Times New Roman"/>
          <w:sz w:val="28"/>
          <w:szCs w:val="28"/>
        </w:rPr>
      </w:pPr>
    </w:p>
    <w:p w14:paraId="3486AC07" w14:textId="77777777" w:rsidR="003B313E" w:rsidRPr="003B313E" w:rsidRDefault="003B313E" w:rsidP="003B313E">
      <w:pPr>
        <w:spacing w:after="0" w:line="240" w:lineRule="auto"/>
        <w:rPr>
          <w:rFonts w:ascii="Times New Roman" w:eastAsia="Calibri" w:hAnsi="Times New Roman" w:cs="Times New Roman"/>
          <w:sz w:val="28"/>
          <w:szCs w:val="28"/>
        </w:rPr>
      </w:pPr>
    </w:p>
    <w:p w14:paraId="2D82684E" w14:textId="77777777" w:rsidR="003B313E" w:rsidRPr="003B313E" w:rsidRDefault="003B313E" w:rsidP="003B313E">
      <w:pPr>
        <w:spacing w:after="0" w:line="240" w:lineRule="auto"/>
        <w:rPr>
          <w:rFonts w:ascii="Times New Roman" w:eastAsia="Calibri" w:hAnsi="Times New Roman" w:cs="Times New Roman"/>
          <w:sz w:val="28"/>
          <w:szCs w:val="28"/>
        </w:rPr>
      </w:pPr>
    </w:p>
    <w:p w14:paraId="7EE8310E" w14:textId="77777777" w:rsidR="003B313E" w:rsidRPr="003B313E" w:rsidRDefault="003B313E" w:rsidP="003B313E">
      <w:pPr>
        <w:spacing w:after="0" w:line="240" w:lineRule="auto"/>
        <w:rPr>
          <w:rFonts w:ascii="Times New Roman" w:eastAsia="Calibri" w:hAnsi="Times New Roman" w:cs="Times New Roman"/>
          <w:sz w:val="28"/>
          <w:szCs w:val="28"/>
        </w:rPr>
      </w:pPr>
    </w:p>
    <w:p w14:paraId="2CAED32F" w14:textId="77777777" w:rsidR="003B313E" w:rsidRPr="003B313E" w:rsidRDefault="003B313E" w:rsidP="003B313E">
      <w:pPr>
        <w:spacing w:after="0" w:line="240" w:lineRule="auto"/>
        <w:rPr>
          <w:rFonts w:ascii="Times New Roman" w:eastAsia="Calibri" w:hAnsi="Times New Roman" w:cs="Times New Roman"/>
          <w:sz w:val="28"/>
          <w:szCs w:val="28"/>
        </w:rPr>
      </w:pPr>
    </w:p>
    <w:p w14:paraId="49E87788" w14:textId="77777777" w:rsidR="003B313E" w:rsidRPr="003B313E" w:rsidRDefault="003B313E" w:rsidP="003B313E">
      <w:pPr>
        <w:spacing w:after="0" w:line="240" w:lineRule="auto"/>
        <w:rPr>
          <w:rFonts w:ascii="Times New Roman" w:eastAsia="Calibri" w:hAnsi="Times New Roman" w:cs="Times New Roman"/>
          <w:sz w:val="28"/>
          <w:szCs w:val="28"/>
        </w:rPr>
      </w:pPr>
    </w:p>
    <w:p w14:paraId="763E84DA" w14:textId="77777777" w:rsidR="003B313E" w:rsidRPr="003B313E" w:rsidRDefault="003B313E" w:rsidP="003B313E">
      <w:pPr>
        <w:spacing w:after="0" w:line="240" w:lineRule="auto"/>
        <w:rPr>
          <w:rFonts w:ascii="Times New Roman" w:eastAsia="Calibri" w:hAnsi="Times New Roman" w:cs="Times New Roman"/>
          <w:sz w:val="28"/>
          <w:szCs w:val="28"/>
        </w:rPr>
      </w:pPr>
    </w:p>
    <w:p w14:paraId="577BA757" w14:textId="77777777" w:rsidR="003B313E" w:rsidRPr="003B313E" w:rsidRDefault="003B313E" w:rsidP="003B313E">
      <w:pPr>
        <w:spacing w:after="0" w:line="240" w:lineRule="auto"/>
        <w:rPr>
          <w:rFonts w:ascii="Times New Roman" w:eastAsia="Calibri" w:hAnsi="Times New Roman" w:cs="Times New Roman"/>
          <w:sz w:val="28"/>
          <w:szCs w:val="28"/>
        </w:rPr>
      </w:pPr>
    </w:p>
    <w:p w14:paraId="3DCF9018" w14:textId="77777777" w:rsidR="003B313E" w:rsidRPr="003B313E" w:rsidRDefault="003B313E" w:rsidP="003B313E">
      <w:pPr>
        <w:spacing w:after="0" w:line="240" w:lineRule="auto"/>
        <w:rPr>
          <w:rFonts w:ascii="Times New Roman" w:eastAsia="Calibri" w:hAnsi="Times New Roman" w:cs="Times New Roman"/>
          <w:sz w:val="28"/>
          <w:szCs w:val="28"/>
        </w:rPr>
      </w:pPr>
    </w:p>
    <w:p w14:paraId="5ED7BA3D" w14:textId="77777777" w:rsidR="003B313E" w:rsidRPr="003B313E" w:rsidRDefault="003B313E" w:rsidP="003B313E">
      <w:pPr>
        <w:spacing w:after="0" w:line="240" w:lineRule="auto"/>
        <w:rPr>
          <w:rFonts w:ascii="Times New Roman" w:eastAsia="Calibri" w:hAnsi="Times New Roman" w:cs="Times New Roman"/>
          <w:sz w:val="28"/>
          <w:szCs w:val="28"/>
        </w:rPr>
      </w:pPr>
    </w:p>
    <w:p w14:paraId="1510A7FB" w14:textId="77777777" w:rsidR="003B313E" w:rsidRPr="003B313E" w:rsidRDefault="003B313E" w:rsidP="003B313E">
      <w:pPr>
        <w:spacing w:after="0" w:line="240" w:lineRule="auto"/>
        <w:rPr>
          <w:rFonts w:ascii="Times New Roman" w:eastAsia="Calibri" w:hAnsi="Times New Roman" w:cs="Times New Roman"/>
          <w:sz w:val="28"/>
          <w:szCs w:val="28"/>
        </w:rPr>
      </w:pPr>
    </w:p>
    <w:p w14:paraId="3B08F84A" w14:textId="77777777" w:rsidR="003B313E" w:rsidRPr="003B313E" w:rsidRDefault="003B313E" w:rsidP="003B313E">
      <w:pPr>
        <w:spacing w:after="0" w:line="240" w:lineRule="auto"/>
        <w:rPr>
          <w:rFonts w:ascii="Times New Roman" w:eastAsia="Calibri" w:hAnsi="Times New Roman" w:cs="Times New Roman"/>
          <w:sz w:val="28"/>
          <w:szCs w:val="28"/>
        </w:rPr>
      </w:pPr>
    </w:p>
    <w:p w14:paraId="6229F9E2" w14:textId="77777777" w:rsidR="003B313E" w:rsidRPr="003B313E" w:rsidRDefault="003B313E" w:rsidP="003B313E">
      <w:pPr>
        <w:spacing w:after="0" w:line="240" w:lineRule="auto"/>
        <w:rPr>
          <w:rFonts w:ascii="Times New Roman" w:eastAsia="Calibri" w:hAnsi="Times New Roman" w:cs="Times New Roman"/>
          <w:sz w:val="28"/>
          <w:szCs w:val="28"/>
        </w:rPr>
      </w:pPr>
    </w:p>
    <w:p w14:paraId="7F644C7B"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b/>
          <w:bCs/>
          <w:i/>
          <w:iCs/>
          <w:sz w:val="28"/>
          <w:szCs w:val="28"/>
        </w:rPr>
        <w:t>РАЗВИВАЮЩАЯ ИГРА СВОИМИ РУКАМИ (НА СЕНСОРИКУ, МОТОРИКУ) "ПАУЧОК НА ПОЛЯНКЕ" ИЗ БРОСОВОГО МАТЕРИАЛА</w:t>
      </w:r>
    </w:p>
    <w:p w14:paraId="45D714C7" w14:textId="77777777" w:rsidR="003B313E" w:rsidRPr="003B313E" w:rsidRDefault="003B313E" w:rsidP="003B313E">
      <w:pPr>
        <w:spacing w:after="0" w:line="240" w:lineRule="auto"/>
        <w:rPr>
          <w:rFonts w:ascii="Times New Roman" w:eastAsia="Calibri" w:hAnsi="Times New Roman" w:cs="Times New Roman"/>
          <w:sz w:val="28"/>
          <w:szCs w:val="28"/>
        </w:rPr>
      </w:pPr>
    </w:p>
    <w:p w14:paraId="6744E723"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drawing>
          <wp:anchor distT="0" distB="0" distL="114300" distR="114300" simplePos="0" relativeHeight="251683840" behindDoc="1" locked="0" layoutInCell="1" allowOverlap="1" wp14:anchorId="48EE1E14" wp14:editId="7204C2B3">
            <wp:simplePos x="0" y="0"/>
            <wp:positionH relativeFrom="column">
              <wp:posOffset>685800</wp:posOffset>
            </wp:positionH>
            <wp:positionV relativeFrom="paragraph">
              <wp:posOffset>45720</wp:posOffset>
            </wp:positionV>
            <wp:extent cx="2286000" cy="1714500"/>
            <wp:effectExtent l="0" t="0" r="0" b="0"/>
            <wp:wrapThrough wrapText="bothSides">
              <wp:wrapPolygon edited="0">
                <wp:start x="0" y="0"/>
                <wp:lineTo x="0" y="21360"/>
                <wp:lineTo x="21420" y="21360"/>
                <wp:lineTo x="21420" y="0"/>
                <wp:lineTo x="0" y="0"/>
              </wp:wrapPolygon>
            </wp:wrapThrough>
            <wp:docPr id="26" name="Рисунок 44" descr="4979214_T24A_cPIHfU (520x390, 108K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 descr="4979214_T24A_cPIHfU (520x390, 108Kb)"/>
                    <pic:cNvPicPr>
                      <a:picLocks noChangeAspect="1" noChangeArrowheads="1"/>
                    </pic:cNvPicPr>
                  </pic:nvPicPr>
                  <pic:blipFill>
                    <a:blip r:embed="rId67" r:link="rId68" cstate="print">
                      <a:extLst>
                        <a:ext uri="{28A0092B-C50C-407E-A947-70E740481C1C}">
                          <a14:useLocalDpi xmlns:a14="http://schemas.microsoft.com/office/drawing/2010/main" val="0"/>
                        </a:ext>
                      </a:extLst>
                    </a:blip>
                    <a:srcRect/>
                    <a:stretch>
                      <a:fillRect/>
                    </a:stretch>
                  </pic:blipFill>
                  <pic:spPr bwMode="auto">
                    <a:xfrm>
                      <a:off x="0" y="0"/>
                      <a:ext cx="2286000" cy="1714500"/>
                    </a:xfrm>
                    <a:prstGeom prst="rect">
                      <a:avLst/>
                    </a:prstGeom>
                    <a:noFill/>
                  </pic:spPr>
                </pic:pic>
              </a:graphicData>
            </a:graphic>
            <wp14:sizeRelH relativeFrom="page">
              <wp14:pctWidth>0</wp14:pctWidth>
            </wp14:sizeRelH>
            <wp14:sizeRelV relativeFrom="page">
              <wp14:pctHeight>0</wp14:pctHeight>
            </wp14:sizeRelV>
          </wp:anchor>
        </w:drawing>
      </w:r>
      <w:r w:rsidRPr="003B313E">
        <w:rPr>
          <w:rFonts w:ascii="Calibri" w:eastAsia="Calibri" w:hAnsi="Calibri" w:cs="Times New Roman"/>
          <w:noProof/>
        </w:rPr>
        <w:drawing>
          <wp:anchor distT="0" distB="0" distL="114300" distR="114300" simplePos="0" relativeHeight="251684864" behindDoc="1" locked="0" layoutInCell="1" allowOverlap="1" wp14:anchorId="3BAE3A46" wp14:editId="25FE62FA">
            <wp:simplePos x="0" y="0"/>
            <wp:positionH relativeFrom="column">
              <wp:posOffset>3200400</wp:posOffset>
            </wp:positionH>
            <wp:positionV relativeFrom="paragraph">
              <wp:posOffset>45720</wp:posOffset>
            </wp:positionV>
            <wp:extent cx="2171700" cy="1628775"/>
            <wp:effectExtent l="0" t="0" r="0" b="9525"/>
            <wp:wrapThrough wrapText="bothSides">
              <wp:wrapPolygon edited="0">
                <wp:start x="0" y="0"/>
                <wp:lineTo x="0" y="21474"/>
                <wp:lineTo x="21411" y="21474"/>
                <wp:lineTo x="21411" y="0"/>
                <wp:lineTo x="0" y="0"/>
              </wp:wrapPolygon>
            </wp:wrapThrough>
            <wp:docPr id="27" name="Рисунок 43" descr="4979214_xpbxTtTQJHE (520x390, 148K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 descr="4979214_xpbxTtTQJHE (520x390, 148Kb)"/>
                    <pic:cNvPicPr>
                      <a:picLocks noChangeAspect="1" noChangeArrowheads="1"/>
                    </pic:cNvPicPr>
                  </pic:nvPicPr>
                  <pic:blipFill>
                    <a:blip r:embed="rId69" r:link="rId70" cstate="print">
                      <a:extLst>
                        <a:ext uri="{28A0092B-C50C-407E-A947-70E740481C1C}">
                          <a14:useLocalDpi xmlns:a14="http://schemas.microsoft.com/office/drawing/2010/main" val="0"/>
                        </a:ext>
                      </a:extLst>
                    </a:blip>
                    <a:srcRect/>
                    <a:stretch>
                      <a:fillRect/>
                    </a:stretch>
                  </pic:blipFill>
                  <pic:spPr bwMode="auto">
                    <a:xfrm>
                      <a:off x="0" y="0"/>
                      <a:ext cx="2171700" cy="1628775"/>
                    </a:xfrm>
                    <a:prstGeom prst="rect">
                      <a:avLst/>
                    </a:prstGeom>
                    <a:noFill/>
                  </pic:spPr>
                </pic:pic>
              </a:graphicData>
            </a:graphic>
            <wp14:sizeRelH relativeFrom="page">
              <wp14:pctWidth>0</wp14:pctWidth>
            </wp14:sizeRelH>
            <wp14:sizeRelV relativeFrom="page">
              <wp14:pctHeight>0</wp14:pctHeight>
            </wp14:sizeRelV>
          </wp:anchor>
        </w:drawing>
      </w:r>
    </w:p>
    <w:p w14:paraId="5964298B" w14:textId="77777777" w:rsidR="003B313E" w:rsidRPr="003B313E" w:rsidRDefault="003B313E" w:rsidP="003B313E">
      <w:pPr>
        <w:spacing w:after="0" w:line="240" w:lineRule="auto"/>
        <w:rPr>
          <w:rFonts w:ascii="Times New Roman" w:eastAsia="Calibri" w:hAnsi="Times New Roman" w:cs="Times New Roman"/>
          <w:sz w:val="28"/>
          <w:szCs w:val="28"/>
        </w:rPr>
      </w:pPr>
    </w:p>
    <w:p w14:paraId="729A8EB0" w14:textId="77777777" w:rsidR="003B313E" w:rsidRPr="003B313E" w:rsidRDefault="003B313E" w:rsidP="003B313E">
      <w:pPr>
        <w:spacing w:after="0" w:line="240" w:lineRule="auto"/>
        <w:rPr>
          <w:rFonts w:ascii="Times New Roman" w:eastAsia="Calibri" w:hAnsi="Times New Roman" w:cs="Times New Roman"/>
          <w:sz w:val="28"/>
          <w:szCs w:val="28"/>
        </w:rPr>
      </w:pPr>
    </w:p>
    <w:p w14:paraId="2E60E3EF" w14:textId="77777777" w:rsidR="003B313E" w:rsidRPr="003B313E" w:rsidRDefault="003B313E" w:rsidP="003B313E">
      <w:pPr>
        <w:spacing w:after="0" w:line="240" w:lineRule="auto"/>
        <w:rPr>
          <w:rFonts w:ascii="Times New Roman" w:eastAsia="Calibri" w:hAnsi="Times New Roman" w:cs="Times New Roman"/>
          <w:sz w:val="28"/>
          <w:szCs w:val="28"/>
        </w:rPr>
      </w:pPr>
    </w:p>
    <w:p w14:paraId="5615142D" w14:textId="77777777" w:rsidR="003B313E" w:rsidRPr="003B313E" w:rsidRDefault="003B313E" w:rsidP="003B313E">
      <w:pPr>
        <w:spacing w:after="0" w:line="240" w:lineRule="auto"/>
        <w:rPr>
          <w:rFonts w:ascii="Times New Roman" w:eastAsia="Calibri" w:hAnsi="Times New Roman" w:cs="Times New Roman"/>
          <w:sz w:val="28"/>
          <w:szCs w:val="28"/>
        </w:rPr>
      </w:pPr>
    </w:p>
    <w:p w14:paraId="01B3DFB6" w14:textId="77777777" w:rsidR="003B313E" w:rsidRPr="003B313E" w:rsidRDefault="003B313E" w:rsidP="003B313E">
      <w:pPr>
        <w:spacing w:after="0" w:line="240" w:lineRule="auto"/>
        <w:rPr>
          <w:rFonts w:ascii="Times New Roman" w:eastAsia="Calibri" w:hAnsi="Times New Roman" w:cs="Times New Roman"/>
          <w:sz w:val="28"/>
          <w:szCs w:val="28"/>
        </w:rPr>
      </w:pPr>
    </w:p>
    <w:p w14:paraId="6C9A0907" w14:textId="77777777" w:rsidR="003B313E" w:rsidRPr="003B313E" w:rsidRDefault="003B313E" w:rsidP="003B313E">
      <w:pPr>
        <w:spacing w:after="0" w:line="240" w:lineRule="auto"/>
        <w:rPr>
          <w:rFonts w:ascii="Times New Roman" w:eastAsia="Calibri" w:hAnsi="Times New Roman" w:cs="Times New Roman"/>
          <w:sz w:val="28"/>
          <w:szCs w:val="28"/>
        </w:rPr>
      </w:pPr>
    </w:p>
    <w:p w14:paraId="6C594F6C" w14:textId="77777777" w:rsidR="003B313E" w:rsidRPr="003B313E" w:rsidRDefault="003B313E" w:rsidP="003B313E">
      <w:pPr>
        <w:spacing w:after="0" w:line="240" w:lineRule="auto"/>
        <w:rPr>
          <w:rFonts w:ascii="Times New Roman" w:eastAsia="Calibri" w:hAnsi="Times New Roman" w:cs="Times New Roman"/>
          <w:sz w:val="28"/>
          <w:szCs w:val="28"/>
        </w:rPr>
      </w:pPr>
    </w:p>
    <w:p w14:paraId="3948D925"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lastRenderedPageBreak/>
        <w:drawing>
          <wp:anchor distT="0" distB="0" distL="114300" distR="114300" simplePos="0" relativeHeight="251685888" behindDoc="1" locked="0" layoutInCell="1" allowOverlap="1" wp14:anchorId="2B27D89A" wp14:editId="32AD663C">
            <wp:simplePos x="0" y="0"/>
            <wp:positionH relativeFrom="column">
              <wp:posOffset>685800</wp:posOffset>
            </wp:positionH>
            <wp:positionV relativeFrom="paragraph">
              <wp:posOffset>371475</wp:posOffset>
            </wp:positionV>
            <wp:extent cx="2286000" cy="1714500"/>
            <wp:effectExtent l="0" t="0" r="0" b="0"/>
            <wp:wrapThrough wrapText="bothSides">
              <wp:wrapPolygon edited="0">
                <wp:start x="0" y="0"/>
                <wp:lineTo x="0" y="21360"/>
                <wp:lineTo x="21420" y="21360"/>
                <wp:lineTo x="21420" y="0"/>
                <wp:lineTo x="0" y="0"/>
              </wp:wrapPolygon>
            </wp:wrapThrough>
            <wp:docPr id="28" name="Рисунок 42" descr="4979214_0bCve1gjc7Y (520x390, 93K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 descr="4979214_0bCve1gjc7Y (520x390, 93Kb)"/>
                    <pic:cNvPicPr>
                      <a:picLocks noChangeAspect="1" noChangeArrowheads="1"/>
                    </pic:cNvPicPr>
                  </pic:nvPicPr>
                  <pic:blipFill>
                    <a:blip r:embed="rId71" r:link="rId72" cstate="print">
                      <a:extLst>
                        <a:ext uri="{28A0092B-C50C-407E-A947-70E740481C1C}">
                          <a14:useLocalDpi xmlns:a14="http://schemas.microsoft.com/office/drawing/2010/main" val="0"/>
                        </a:ext>
                      </a:extLst>
                    </a:blip>
                    <a:srcRect/>
                    <a:stretch>
                      <a:fillRect/>
                    </a:stretch>
                  </pic:blipFill>
                  <pic:spPr bwMode="auto">
                    <a:xfrm>
                      <a:off x="0" y="0"/>
                      <a:ext cx="2286000" cy="1714500"/>
                    </a:xfrm>
                    <a:prstGeom prst="rect">
                      <a:avLst/>
                    </a:prstGeom>
                    <a:noFill/>
                  </pic:spPr>
                </pic:pic>
              </a:graphicData>
            </a:graphic>
            <wp14:sizeRelH relativeFrom="page">
              <wp14:pctWidth>0</wp14:pctWidth>
            </wp14:sizeRelH>
            <wp14:sizeRelV relativeFrom="page">
              <wp14:pctHeight>0</wp14:pctHeight>
            </wp14:sizeRelV>
          </wp:anchor>
        </w:drawing>
      </w:r>
    </w:p>
    <w:p w14:paraId="3ABF4479"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Calibri" w:eastAsia="Calibri" w:hAnsi="Calibri" w:cs="Times New Roman"/>
          <w:noProof/>
        </w:rPr>
        <w:drawing>
          <wp:anchor distT="0" distB="0" distL="114300" distR="114300" simplePos="0" relativeHeight="251686912" behindDoc="1" locked="0" layoutInCell="1" allowOverlap="1" wp14:anchorId="4137E0EA" wp14:editId="17BC5809">
            <wp:simplePos x="0" y="0"/>
            <wp:positionH relativeFrom="column">
              <wp:posOffset>3200400</wp:posOffset>
            </wp:positionH>
            <wp:positionV relativeFrom="paragraph">
              <wp:posOffset>95250</wp:posOffset>
            </wp:positionV>
            <wp:extent cx="2286000" cy="1714500"/>
            <wp:effectExtent l="0" t="0" r="0" b="0"/>
            <wp:wrapThrough wrapText="bothSides">
              <wp:wrapPolygon edited="0">
                <wp:start x="0" y="0"/>
                <wp:lineTo x="0" y="21360"/>
                <wp:lineTo x="21420" y="21360"/>
                <wp:lineTo x="21420" y="0"/>
                <wp:lineTo x="0" y="0"/>
              </wp:wrapPolygon>
            </wp:wrapThrough>
            <wp:docPr id="29" name="Рисунок 41" descr="4979214_VqEnitSeEg (520x390, 137K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 descr="4979214_VqEnitSeEg (520x390, 137Kb)"/>
                    <pic:cNvPicPr>
                      <a:picLocks noChangeAspect="1" noChangeArrowheads="1"/>
                    </pic:cNvPicPr>
                  </pic:nvPicPr>
                  <pic:blipFill>
                    <a:blip r:embed="rId73" r:link="rId74" cstate="print">
                      <a:extLst>
                        <a:ext uri="{28A0092B-C50C-407E-A947-70E740481C1C}">
                          <a14:useLocalDpi xmlns:a14="http://schemas.microsoft.com/office/drawing/2010/main" val="0"/>
                        </a:ext>
                      </a:extLst>
                    </a:blip>
                    <a:srcRect/>
                    <a:stretch>
                      <a:fillRect/>
                    </a:stretch>
                  </pic:blipFill>
                  <pic:spPr bwMode="auto">
                    <a:xfrm>
                      <a:off x="0" y="0"/>
                      <a:ext cx="2286000" cy="1714500"/>
                    </a:xfrm>
                    <a:prstGeom prst="rect">
                      <a:avLst/>
                    </a:prstGeom>
                    <a:noFill/>
                  </pic:spPr>
                </pic:pic>
              </a:graphicData>
            </a:graphic>
            <wp14:sizeRelH relativeFrom="page">
              <wp14:pctWidth>0</wp14:pctWidth>
            </wp14:sizeRelH>
            <wp14:sizeRelV relativeFrom="page">
              <wp14:pctHeight>0</wp14:pctHeight>
            </wp14:sizeRelV>
          </wp:anchor>
        </w:drawing>
      </w:r>
      <w:r w:rsidRPr="003B313E">
        <w:rPr>
          <w:rFonts w:ascii="Times New Roman" w:eastAsia="Calibri" w:hAnsi="Times New Roman" w:cs="Times New Roman"/>
          <w:sz w:val="28"/>
          <w:szCs w:val="28"/>
        </w:rPr>
        <w:t> </w:t>
      </w:r>
    </w:p>
    <w:p w14:paraId="56B29C3D" w14:textId="77777777" w:rsidR="003B313E" w:rsidRPr="003B313E" w:rsidRDefault="003B313E" w:rsidP="003B313E">
      <w:pPr>
        <w:spacing w:after="0" w:line="240" w:lineRule="auto"/>
        <w:rPr>
          <w:rFonts w:ascii="Times New Roman" w:eastAsia="Calibri" w:hAnsi="Times New Roman" w:cs="Times New Roman"/>
          <w:sz w:val="28"/>
          <w:szCs w:val="28"/>
        </w:rPr>
      </w:pPr>
    </w:p>
    <w:p w14:paraId="1D20B88A" w14:textId="77777777" w:rsidR="003B313E" w:rsidRPr="003B313E" w:rsidRDefault="003B313E" w:rsidP="003B313E">
      <w:pPr>
        <w:spacing w:after="0" w:line="240" w:lineRule="auto"/>
        <w:rPr>
          <w:rFonts w:ascii="Times New Roman" w:eastAsia="Calibri" w:hAnsi="Times New Roman" w:cs="Times New Roman"/>
          <w:sz w:val="28"/>
          <w:szCs w:val="28"/>
        </w:rPr>
      </w:pPr>
    </w:p>
    <w:p w14:paraId="0B543A96" w14:textId="77777777" w:rsidR="003B313E" w:rsidRPr="003B313E" w:rsidRDefault="003B313E" w:rsidP="003B313E">
      <w:pPr>
        <w:spacing w:after="0" w:line="240" w:lineRule="auto"/>
        <w:rPr>
          <w:rFonts w:ascii="Times New Roman" w:eastAsia="Calibri" w:hAnsi="Times New Roman" w:cs="Times New Roman"/>
          <w:sz w:val="28"/>
          <w:szCs w:val="28"/>
        </w:rPr>
      </w:pPr>
    </w:p>
    <w:p w14:paraId="395845AA" w14:textId="77777777" w:rsidR="003B313E" w:rsidRPr="003B313E" w:rsidRDefault="003B313E" w:rsidP="003B313E">
      <w:pPr>
        <w:spacing w:after="0" w:line="240" w:lineRule="auto"/>
        <w:rPr>
          <w:rFonts w:ascii="Times New Roman" w:eastAsia="Calibri" w:hAnsi="Times New Roman" w:cs="Times New Roman"/>
          <w:sz w:val="28"/>
          <w:szCs w:val="28"/>
        </w:rPr>
      </w:pPr>
    </w:p>
    <w:p w14:paraId="0A7554F1" w14:textId="77777777" w:rsidR="003B313E" w:rsidRPr="003B313E" w:rsidRDefault="003B313E" w:rsidP="003B313E">
      <w:pPr>
        <w:spacing w:after="0" w:line="240" w:lineRule="auto"/>
        <w:rPr>
          <w:rFonts w:ascii="Times New Roman" w:eastAsia="Calibri" w:hAnsi="Times New Roman" w:cs="Times New Roman"/>
          <w:sz w:val="28"/>
          <w:szCs w:val="28"/>
        </w:rPr>
      </w:pPr>
    </w:p>
    <w:p w14:paraId="52484E48" w14:textId="77777777" w:rsidR="003B313E" w:rsidRPr="003B313E" w:rsidRDefault="003B313E" w:rsidP="003B313E">
      <w:pPr>
        <w:spacing w:after="0" w:line="240" w:lineRule="auto"/>
        <w:rPr>
          <w:rFonts w:ascii="Times New Roman" w:eastAsia="Calibri" w:hAnsi="Times New Roman" w:cs="Times New Roman"/>
          <w:sz w:val="28"/>
          <w:szCs w:val="28"/>
        </w:rPr>
      </w:pPr>
    </w:p>
    <w:p w14:paraId="3AF00ADB" w14:textId="77777777" w:rsidR="003B313E" w:rsidRPr="003B313E" w:rsidRDefault="003B313E" w:rsidP="003B313E">
      <w:pPr>
        <w:spacing w:after="0" w:line="240" w:lineRule="auto"/>
        <w:rPr>
          <w:rFonts w:ascii="Times New Roman" w:eastAsia="Calibri" w:hAnsi="Times New Roman" w:cs="Times New Roman"/>
          <w:sz w:val="28"/>
          <w:szCs w:val="28"/>
        </w:rPr>
      </w:pPr>
    </w:p>
    <w:p w14:paraId="25DD4036" w14:textId="77777777" w:rsidR="003B313E" w:rsidRPr="003B313E" w:rsidRDefault="003B313E" w:rsidP="003B313E">
      <w:pPr>
        <w:spacing w:after="0" w:line="240" w:lineRule="auto"/>
        <w:rPr>
          <w:rFonts w:ascii="Times New Roman" w:eastAsia="Calibri" w:hAnsi="Times New Roman" w:cs="Times New Roman"/>
          <w:sz w:val="28"/>
          <w:szCs w:val="28"/>
        </w:rPr>
      </w:pPr>
    </w:p>
    <w:p w14:paraId="33F52A7D" w14:textId="77777777" w:rsidR="003B313E" w:rsidRPr="003B313E" w:rsidRDefault="003B313E" w:rsidP="003B313E">
      <w:pPr>
        <w:spacing w:after="0" w:line="240" w:lineRule="auto"/>
        <w:rPr>
          <w:rFonts w:ascii="Times New Roman" w:eastAsia="Calibri" w:hAnsi="Times New Roman" w:cs="Times New Roman"/>
          <w:sz w:val="28"/>
          <w:szCs w:val="28"/>
        </w:rPr>
      </w:pPr>
    </w:p>
    <w:p w14:paraId="5F6BD334" w14:textId="77777777" w:rsidR="003B313E" w:rsidRPr="003B313E" w:rsidRDefault="003B313E" w:rsidP="003B313E">
      <w:pPr>
        <w:spacing w:after="0" w:line="240" w:lineRule="auto"/>
        <w:rPr>
          <w:rFonts w:ascii="Times New Roman" w:eastAsia="Calibri" w:hAnsi="Times New Roman" w:cs="Times New Roman"/>
          <w:sz w:val="28"/>
          <w:szCs w:val="28"/>
        </w:rPr>
      </w:pPr>
      <w:r w:rsidRPr="003B313E">
        <w:rPr>
          <w:rFonts w:ascii="Times New Roman" w:eastAsia="Calibri" w:hAnsi="Times New Roman" w:cs="Times New Roman"/>
          <w:sz w:val="28"/>
          <w:szCs w:val="28"/>
        </w:rPr>
        <w:t>С этой поделкой можно</w:t>
      </w:r>
      <w:r w:rsidRPr="003B313E">
        <w:rPr>
          <w:rFonts w:ascii="Times New Roman" w:eastAsia="Calibri" w:hAnsi="Times New Roman" w:cs="Times New Roman"/>
          <w:sz w:val="28"/>
          <w:szCs w:val="28"/>
        </w:rPr>
        <w:br/>
        <w:t>►играть разноцветными крышечками (откручивать и закручивать)</w:t>
      </w:r>
      <w:r w:rsidRPr="003B313E">
        <w:rPr>
          <w:rFonts w:ascii="Times New Roman" w:eastAsia="Calibri" w:hAnsi="Times New Roman" w:cs="Times New Roman"/>
          <w:sz w:val="28"/>
          <w:szCs w:val="28"/>
        </w:rPr>
        <w:br/>
        <w:t>► шнуровать</w:t>
      </w:r>
      <w:r w:rsidRPr="003B313E">
        <w:rPr>
          <w:rFonts w:ascii="Times New Roman" w:eastAsia="Calibri" w:hAnsi="Times New Roman" w:cs="Times New Roman"/>
          <w:sz w:val="28"/>
          <w:szCs w:val="28"/>
        </w:rPr>
        <w:br/>
        <w:t>► подбирать по цвету</w:t>
      </w:r>
      <w:r w:rsidRPr="003B313E">
        <w:rPr>
          <w:rFonts w:ascii="Times New Roman" w:eastAsia="Calibri" w:hAnsi="Times New Roman" w:cs="Times New Roman"/>
          <w:sz w:val="28"/>
          <w:szCs w:val="28"/>
        </w:rPr>
        <w:br/>
        <w:t>► бросать в круглые отверстия мелкие предметы и шарики</w:t>
      </w:r>
      <w:r w:rsidRPr="003B313E">
        <w:rPr>
          <w:rFonts w:ascii="Times New Roman" w:eastAsia="Calibri" w:hAnsi="Times New Roman" w:cs="Times New Roman"/>
          <w:sz w:val="28"/>
          <w:szCs w:val="28"/>
        </w:rPr>
        <w:br/>
        <w:t>► складывать в ведерко разные интересные штучки, носить его за ручку</w:t>
      </w:r>
      <w:r w:rsidRPr="003B313E">
        <w:rPr>
          <w:rFonts w:ascii="Times New Roman" w:eastAsia="Calibri" w:hAnsi="Times New Roman" w:cs="Times New Roman"/>
          <w:sz w:val="28"/>
          <w:szCs w:val="28"/>
        </w:rPr>
        <w:br/>
        <w:t>► плести паутинку для паучка и завязывать ему бантик</w:t>
      </w:r>
      <w:r w:rsidRPr="003B313E">
        <w:rPr>
          <w:rFonts w:ascii="Times New Roman" w:eastAsia="Calibri" w:hAnsi="Times New Roman" w:cs="Times New Roman"/>
          <w:sz w:val="28"/>
          <w:szCs w:val="28"/>
        </w:rPr>
        <w:br/>
      </w:r>
      <w:r w:rsidRPr="003B313E">
        <w:rPr>
          <w:rFonts w:ascii="Times New Roman" w:eastAsia="Calibri" w:hAnsi="Times New Roman" w:cs="Times New Roman"/>
          <w:sz w:val="28"/>
          <w:szCs w:val="28"/>
        </w:rPr>
        <w:br/>
        <w:t>Паучок шел по стене,</w:t>
      </w:r>
      <w:r w:rsidRPr="003B313E">
        <w:rPr>
          <w:rFonts w:ascii="Times New Roman" w:eastAsia="Calibri" w:hAnsi="Times New Roman" w:cs="Times New Roman"/>
          <w:sz w:val="28"/>
          <w:szCs w:val="28"/>
        </w:rPr>
        <w:br/>
        <w:t>Нес мешочек на спине:</w:t>
      </w:r>
      <w:r w:rsidRPr="003B313E">
        <w:rPr>
          <w:rFonts w:ascii="Times New Roman" w:eastAsia="Calibri" w:hAnsi="Times New Roman" w:cs="Times New Roman"/>
          <w:sz w:val="28"/>
          <w:szCs w:val="28"/>
        </w:rPr>
        <w:br/>
        <w:t xml:space="preserve">Всем девчонкам по </w:t>
      </w:r>
      <w:proofErr w:type="spellStart"/>
      <w:r w:rsidRPr="003B313E">
        <w:rPr>
          <w:rFonts w:ascii="Times New Roman" w:eastAsia="Calibri" w:hAnsi="Times New Roman" w:cs="Times New Roman"/>
          <w:sz w:val="28"/>
          <w:szCs w:val="28"/>
        </w:rPr>
        <w:t>лаптенкам</w:t>
      </w:r>
      <w:proofErr w:type="spellEnd"/>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br/>
        <w:t xml:space="preserve">Всем мальчишкам по </w:t>
      </w:r>
      <w:proofErr w:type="spellStart"/>
      <w:r w:rsidRPr="003B313E">
        <w:rPr>
          <w:rFonts w:ascii="Times New Roman" w:eastAsia="Calibri" w:hAnsi="Times New Roman" w:cs="Times New Roman"/>
          <w:sz w:val="28"/>
          <w:szCs w:val="28"/>
        </w:rPr>
        <w:t>лаптишкам</w:t>
      </w:r>
      <w:proofErr w:type="spellEnd"/>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br/>
        <w:t>(массаж спинки ребенка. Первые две строки - перебирать пальцами по спинке, вторые две строки - похлопывать спинку малыша).</w:t>
      </w:r>
      <w:r w:rsidRPr="003B313E">
        <w:rPr>
          <w:rFonts w:ascii="Times New Roman" w:eastAsia="Calibri" w:hAnsi="Times New Roman" w:cs="Times New Roman"/>
          <w:sz w:val="28"/>
          <w:szCs w:val="28"/>
        </w:rPr>
        <w:br/>
      </w:r>
      <w:r w:rsidRPr="003B313E">
        <w:rPr>
          <w:rFonts w:ascii="Times New Roman" w:eastAsia="Calibri" w:hAnsi="Times New Roman" w:cs="Times New Roman"/>
          <w:sz w:val="28"/>
          <w:szCs w:val="28"/>
        </w:rPr>
        <w:br/>
        <w:t>Паучок ползет-ползет.</w:t>
      </w:r>
      <w:r w:rsidRPr="003B313E">
        <w:rPr>
          <w:rFonts w:ascii="Times New Roman" w:eastAsia="Calibri" w:hAnsi="Times New Roman" w:cs="Times New Roman"/>
          <w:sz w:val="28"/>
          <w:szCs w:val="28"/>
        </w:rPr>
        <w:br/>
      </w:r>
      <w:proofErr w:type="spellStart"/>
      <w:r w:rsidRPr="003B313E">
        <w:rPr>
          <w:rFonts w:ascii="Times New Roman" w:eastAsia="Calibri" w:hAnsi="Times New Roman" w:cs="Times New Roman"/>
          <w:sz w:val="28"/>
          <w:szCs w:val="28"/>
        </w:rPr>
        <w:t>Паутиночку</w:t>
      </w:r>
      <w:proofErr w:type="spellEnd"/>
      <w:r w:rsidRPr="003B313E">
        <w:rPr>
          <w:rFonts w:ascii="Times New Roman" w:eastAsia="Calibri" w:hAnsi="Times New Roman" w:cs="Times New Roman"/>
          <w:sz w:val="28"/>
          <w:szCs w:val="28"/>
        </w:rPr>
        <w:t xml:space="preserve"> плетет.</w:t>
      </w:r>
      <w:r w:rsidRPr="003B313E">
        <w:rPr>
          <w:rFonts w:ascii="Times New Roman" w:eastAsia="Calibri" w:hAnsi="Times New Roman" w:cs="Times New Roman"/>
          <w:sz w:val="28"/>
          <w:szCs w:val="28"/>
        </w:rPr>
        <w:br/>
      </w:r>
      <w:proofErr w:type="spellStart"/>
      <w:r w:rsidRPr="003B313E">
        <w:rPr>
          <w:rFonts w:ascii="Times New Roman" w:eastAsia="Calibri" w:hAnsi="Times New Roman" w:cs="Times New Roman"/>
          <w:sz w:val="28"/>
          <w:szCs w:val="28"/>
        </w:rPr>
        <w:t>Паутиночка</w:t>
      </w:r>
      <w:proofErr w:type="spellEnd"/>
      <w:r w:rsidRPr="003B313E">
        <w:rPr>
          <w:rFonts w:ascii="Times New Roman" w:eastAsia="Calibri" w:hAnsi="Times New Roman" w:cs="Times New Roman"/>
          <w:sz w:val="28"/>
          <w:szCs w:val="28"/>
        </w:rPr>
        <w:t xml:space="preserve"> тонка -</w:t>
      </w:r>
      <w:r w:rsidRPr="003B313E">
        <w:rPr>
          <w:rFonts w:ascii="Times New Roman" w:eastAsia="Calibri" w:hAnsi="Times New Roman" w:cs="Times New Roman"/>
          <w:sz w:val="28"/>
          <w:szCs w:val="28"/>
        </w:rPr>
        <w:br/>
        <w:t>Крепко держит паучка.</w:t>
      </w:r>
      <w:r w:rsidRPr="003B313E">
        <w:rPr>
          <w:rFonts w:ascii="Times New Roman" w:eastAsia="Calibri" w:hAnsi="Times New Roman" w:cs="Times New Roman"/>
          <w:sz w:val="28"/>
          <w:szCs w:val="28"/>
        </w:rPr>
        <w:br/>
        <w:t>Паутинка рвется,</w:t>
      </w:r>
      <w:r w:rsidRPr="003B313E">
        <w:rPr>
          <w:rFonts w:ascii="Times New Roman" w:eastAsia="Calibri" w:hAnsi="Times New Roman" w:cs="Times New Roman"/>
          <w:sz w:val="28"/>
          <w:szCs w:val="28"/>
        </w:rPr>
        <w:br/>
        <w:t>Паучок смеется.</w:t>
      </w:r>
      <w:r w:rsidRPr="003B313E">
        <w:rPr>
          <w:rFonts w:ascii="Times New Roman" w:eastAsia="Calibri" w:hAnsi="Times New Roman" w:cs="Times New Roman"/>
          <w:sz w:val="28"/>
          <w:szCs w:val="28"/>
        </w:rPr>
        <w:br/>
        <w:t xml:space="preserve">Ха-ха-ха, ха-ха-ха -паучок </w:t>
      </w:r>
      <w:proofErr w:type="spellStart"/>
      <w:r w:rsidRPr="003B313E">
        <w:rPr>
          <w:rFonts w:ascii="Times New Roman" w:eastAsia="Calibri" w:hAnsi="Times New Roman" w:cs="Times New Roman"/>
          <w:sz w:val="28"/>
          <w:szCs w:val="28"/>
        </w:rPr>
        <w:t>смеетя</w:t>
      </w:r>
      <w:proofErr w:type="spellEnd"/>
      <w:r w:rsidRPr="003B313E">
        <w:rPr>
          <w:rFonts w:ascii="Times New Roman" w:eastAsia="Calibri" w:hAnsi="Times New Roman" w:cs="Times New Roman"/>
          <w:sz w:val="28"/>
          <w:szCs w:val="28"/>
        </w:rPr>
        <w:t>.</w:t>
      </w:r>
      <w:r w:rsidRPr="003B313E">
        <w:rPr>
          <w:rFonts w:ascii="Times New Roman" w:eastAsia="Calibri" w:hAnsi="Times New Roman" w:cs="Times New Roman"/>
          <w:sz w:val="28"/>
          <w:szCs w:val="28"/>
        </w:rPr>
        <w:br/>
        <w:t>(пальчиковая игра. Большой пальчик правой руки соединить с указательным левой, а указательный правой соединить с большим левой руки. Перебирать пальчиками, словно шагая - "плести" паутинку. На последние строки хлопать в ладоши)</w:t>
      </w:r>
    </w:p>
    <w:p w14:paraId="46924AE8" w14:textId="77777777" w:rsidR="003B313E" w:rsidRPr="003B313E" w:rsidRDefault="003B313E" w:rsidP="003B313E">
      <w:pPr>
        <w:spacing w:after="0" w:line="240" w:lineRule="auto"/>
        <w:rPr>
          <w:rFonts w:ascii="Times New Roman" w:eastAsia="Calibri" w:hAnsi="Times New Roman" w:cs="Times New Roman"/>
          <w:sz w:val="28"/>
          <w:szCs w:val="28"/>
        </w:rPr>
      </w:pPr>
    </w:p>
    <w:p w14:paraId="75507806" w14:textId="77777777" w:rsidR="003B313E" w:rsidRPr="003B313E" w:rsidRDefault="003B313E" w:rsidP="003B313E">
      <w:pPr>
        <w:shd w:val="clear" w:color="auto" w:fill="FFFFFF"/>
        <w:spacing w:after="150" w:line="240" w:lineRule="auto"/>
        <w:rPr>
          <w:rFonts w:ascii="Arial" w:eastAsia="Times New Roman" w:hAnsi="Arial" w:cs="Arial"/>
          <w:color w:val="934B15"/>
          <w:sz w:val="27"/>
          <w:szCs w:val="27"/>
          <w:lang w:eastAsia="ru-RU"/>
        </w:rPr>
      </w:pPr>
    </w:p>
    <w:p w14:paraId="212E1135" w14:textId="77777777" w:rsidR="00A71635" w:rsidRDefault="00A71635" w:rsidP="003B313E">
      <w:pPr>
        <w:spacing w:after="0" w:line="240" w:lineRule="auto"/>
        <w:jc w:val="center"/>
        <w:rPr>
          <w:rFonts w:ascii="Times New Roman" w:eastAsia="Calibri" w:hAnsi="Times New Roman" w:cs="Times New Roman"/>
          <w:color w:val="000000"/>
          <w:sz w:val="28"/>
          <w:szCs w:val="28"/>
          <w:lang w:eastAsia="ru-RU"/>
        </w:rPr>
      </w:pPr>
    </w:p>
    <w:p w14:paraId="40E3E2AA" w14:textId="77777777" w:rsidR="00A71635" w:rsidRDefault="00A71635" w:rsidP="003B313E">
      <w:pPr>
        <w:spacing w:after="0" w:line="240" w:lineRule="auto"/>
        <w:jc w:val="center"/>
        <w:rPr>
          <w:rFonts w:ascii="Times New Roman" w:eastAsia="Calibri" w:hAnsi="Times New Roman" w:cs="Times New Roman"/>
          <w:color w:val="000000"/>
          <w:sz w:val="28"/>
          <w:szCs w:val="28"/>
          <w:lang w:eastAsia="ru-RU"/>
        </w:rPr>
      </w:pPr>
    </w:p>
    <w:p w14:paraId="7955FF29" w14:textId="77777777" w:rsidR="00A71635" w:rsidRDefault="00A71635" w:rsidP="003B313E">
      <w:pPr>
        <w:spacing w:after="0" w:line="240" w:lineRule="auto"/>
        <w:jc w:val="center"/>
        <w:rPr>
          <w:rFonts w:ascii="Times New Roman" w:eastAsia="Calibri" w:hAnsi="Times New Roman" w:cs="Times New Roman"/>
          <w:color w:val="000000"/>
          <w:sz w:val="28"/>
          <w:szCs w:val="28"/>
          <w:lang w:eastAsia="ru-RU"/>
        </w:rPr>
      </w:pPr>
    </w:p>
    <w:p w14:paraId="4C25BA8A" w14:textId="77777777" w:rsidR="00A71635" w:rsidRDefault="00A71635" w:rsidP="003B313E">
      <w:pPr>
        <w:spacing w:after="0" w:line="240" w:lineRule="auto"/>
        <w:jc w:val="center"/>
        <w:rPr>
          <w:rFonts w:ascii="Times New Roman" w:eastAsia="Calibri" w:hAnsi="Times New Roman" w:cs="Times New Roman"/>
          <w:color w:val="000000"/>
          <w:sz w:val="28"/>
          <w:szCs w:val="28"/>
          <w:lang w:eastAsia="ru-RU"/>
        </w:rPr>
      </w:pPr>
    </w:p>
    <w:p w14:paraId="5A3E786C" w14:textId="77777777" w:rsidR="00A71635" w:rsidRDefault="00A71635" w:rsidP="003B313E">
      <w:pPr>
        <w:spacing w:after="0" w:line="240" w:lineRule="auto"/>
        <w:jc w:val="center"/>
        <w:rPr>
          <w:rFonts w:ascii="Times New Roman" w:eastAsia="Calibri" w:hAnsi="Times New Roman" w:cs="Times New Roman"/>
          <w:color w:val="000000"/>
          <w:sz w:val="28"/>
          <w:szCs w:val="28"/>
          <w:lang w:eastAsia="ru-RU"/>
        </w:rPr>
      </w:pPr>
    </w:p>
    <w:p w14:paraId="2B1984E7" w14:textId="5E721939" w:rsidR="003B313E" w:rsidRPr="003B313E" w:rsidRDefault="003B313E" w:rsidP="003B313E">
      <w:pPr>
        <w:spacing w:after="0" w:line="240" w:lineRule="auto"/>
        <w:jc w:val="center"/>
        <w:rPr>
          <w:rFonts w:ascii="Times New Roman" w:eastAsia="Calibri" w:hAnsi="Times New Roman" w:cs="Times New Roman"/>
          <w:color w:val="000000"/>
          <w:sz w:val="28"/>
          <w:szCs w:val="28"/>
          <w:lang w:eastAsia="ru-RU"/>
        </w:rPr>
      </w:pPr>
      <w:r w:rsidRPr="003B313E">
        <w:rPr>
          <w:rFonts w:ascii="Times New Roman" w:eastAsia="Calibri" w:hAnsi="Times New Roman" w:cs="Times New Roman"/>
          <w:color w:val="000000"/>
          <w:sz w:val="28"/>
          <w:szCs w:val="28"/>
          <w:lang w:eastAsia="ru-RU"/>
        </w:rPr>
        <w:lastRenderedPageBreak/>
        <w:t>Литература</w:t>
      </w:r>
    </w:p>
    <w:p w14:paraId="0D0C5C2D" w14:textId="77777777" w:rsidR="003B313E" w:rsidRPr="003B313E" w:rsidRDefault="003B313E" w:rsidP="003B313E">
      <w:pPr>
        <w:numPr>
          <w:ilvl w:val="0"/>
          <w:numId w:val="18"/>
        </w:numPr>
        <w:spacing w:after="0" w:line="240" w:lineRule="auto"/>
        <w:rPr>
          <w:rFonts w:ascii="Times New Roman" w:eastAsia="Calibri" w:hAnsi="Times New Roman" w:cs="Times New Roman"/>
          <w:color w:val="000000"/>
          <w:sz w:val="28"/>
          <w:szCs w:val="28"/>
          <w:lang w:eastAsia="ru-RU"/>
        </w:rPr>
      </w:pPr>
      <w:r w:rsidRPr="003B313E">
        <w:rPr>
          <w:rFonts w:ascii="Times New Roman" w:eastAsia="Calibri" w:hAnsi="Times New Roman" w:cs="Times New Roman"/>
          <w:color w:val="000000"/>
          <w:sz w:val="28"/>
          <w:szCs w:val="28"/>
          <w:lang w:eastAsia="ru-RU"/>
        </w:rPr>
        <w:t>Венгер Л. А. Пилюгина Э. Г., Венгер Н.Б. Восприятие сенсорной культуры ребенка. М, 1988.</w:t>
      </w:r>
    </w:p>
    <w:p w14:paraId="2E38DE0D" w14:textId="77777777" w:rsidR="003B313E" w:rsidRPr="003B313E" w:rsidRDefault="003B313E" w:rsidP="003B313E">
      <w:pPr>
        <w:numPr>
          <w:ilvl w:val="0"/>
          <w:numId w:val="18"/>
        </w:numPr>
        <w:spacing w:after="0" w:line="240" w:lineRule="auto"/>
        <w:rPr>
          <w:rFonts w:ascii="Times New Roman" w:eastAsia="Calibri" w:hAnsi="Times New Roman" w:cs="Times New Roman"/>
          <w:color w:val="000000"/>
          <w:sz w:val="28"/>
          <w:szCs w:val="28"/>
        </w:rPr>
      </w:pPr>
      <w:proofErr w:type="spellStart"/>
      <w:r w:rsidRPr="003B313E">
        <w:rPr>
          <w:rFonts w:ascii="Times New Roman" w:eastAsia="Calibri" w:hAnsi="Times New Roman" w:cs="Times New Roman"/>
          <w:color w:val="000000"/>
          <w:sz w:val="28"/>
          <w:szCs w:val="28"/>
        </w:rPr>
        <w:t>Башаева</w:t>
      </w:r>
      <w:proofErr w:type="spellEnd"/>
      <w:r w:rsidRPr="003B313E">
        <w:rPr>
          <w:rFonts w:ascii="Times New Roman" w:eastAsia="Calibri" w:hAnsi="Times New Roman" w:cs="Times New Roman"/>
          <w:color w:val="000000"/>
          <w:sz w:val="28"/>
          <w:szCs w:val="28"/>
        </w:rPr>
        <w:t>, Т. В. Развитие восприятия у детей: форма, цвет,</w:t>
      </w:r>
    </w:p>
    <w:p w14:paraId="56AB58EF" w14:textId="77777777" w:rsidR="003B313E" w:rsidRPr="003B313E" w:rsidRDefault="003B313E" w:rsidP="003B313E">
      <w:pPr>
        <w:spacing w:after="0" w:line="240" w:lineRule="auto"/>
        <w:rPr>
          <w:rFonts w:ascii="Times New Roman" w:eastAsia="Calibri" w:hAnsi="Times New Roman" w:cs="Times New Roman"/>
          <w:color w:val="000000"/>
          <w:sz w:val="28"/>
          <w:szCs w:val="28"/>
        </w:rPr>
      </w:pPr>
      <w:r w:rsidRPr="003B313E">
        <w:rPr>
          <w:rFonts w:ascii="Times New Roman" w:eastAsia="Calibri" w:hAnsi="Times New Roman" w:cs="Times New Roman"/>
          <w:color w:val="000000"/>
          <w:sz w:val="28"/>
          <w:szCs w:val="28"/>
        </w:rPr>
        <w:t>звук [Текст</w:t>
      </w:r>
      <w:proofErr w:type="gramStart"/>
      <w:r w:rsidRPr="003B313E">
        <w:rPr>
          <w:rFonts w:ascii="Times New Roman" w:eastAsia="Calibri" w:hAnsi="Times New Roman" w:cs="Times New Roman"/>
          <w:color w:val="000000"/>
          <w:sz w:val="28"/>
          <w:szCs w:val="28"/>
        </w:rPr>
        <w:t>] :</w:t>
      </w:r>
      <w:proofErr w:type="gramEnd"/>
      <w:r w:rsidRPr="003B313E">
        <w:rPr>
          <w:rFonts w:ascii="Times New Roman" w:eastAsia="Calibri" w:hAnsi="Times New Roman" w:cs="Times New Roman"/>
          <w:color w:val="000000"/>
          <w:sz w:val="28"/>
          <w:szCs w:val="28"/>
        </w:rPr>
        <w:t xml:space="preserve"> популярное пособие для родителей и педагогов / Т. В. </w:t>
      </w:r>
      <w:proofErr w:type="spellStart"/>
      <w:r w:rsidRPr="003B313E">
        <w:rPr>
          <w:rFonts w:ascii="Times New Roman" w:eastAsia="Calibri" w:hAnsi="Times New Roman" w:cs="Times New Roman"/>
          <w:color w:val="000000"/>
          <w:sz w:val="28"/>
          <w:szCs w:val="28"/>
        </w:rPr>
        <w:t>Башаева</w:t>
      </w:r>
      <w:proofErr w:type="spellEnd"/>
      <w:r w:rsidRPr="003B313E">
        <w:rPr>
          <w:rFonts w:ascii="Times New Roman" w:eastAsia="Calibri" w:hAnsi="Times New Roman" w:cs="Times New Roman"/>
          <w:color w:val="000000"/>
          <w:sz w:val="28"/>
          <w:szCs w:val="28"/>
        </w:rPr>
        <w:t>.</w:t>
      </w:r>
    </w:p>
    <w:p w14:paraId="067FBC38" w14:textId="77777777" w:rsidR="003B313E" w:rsidRPr="003B313E" w:rsidRDefault="003B313E" w:rsidP="003B313E">
      <w:pPr>
        <w:spacing w:after="0" w:line="240" w:lineRule="auto"/>
        <w:rPr>
          <w:rFonts w:ascii="Times New Roman" w:eastAsia="Calibri" w:hAnsi="Times New Roman" w:cs="Times New Roman"/>
          <w:color w:val="000000"/>
          <w:sz w:val="28"/>
          <w:szCs w:val="28"/>
        </w:rPr>
      </w:pPr>
      <w:r w:rsidRPr="003B313E">
        <w:rPr>
          <w:rFonts w:ascii="Times New Roman" w:eastAsia="Calibri" w:hAnsi="Times New Roman" w:cs="Times New Roman"/>
          <w:color w:val="000000"/>
          <w:sz w:val="28"/>
          <w:szCs w:val="28"/>
        </w:rPr>
        <w:t>– Ярославль</w:t>
      </w:r>
      <w:proofErr w:type="gramStart"/>
      <w:r w:rsidRPr="003B313E">
        <w:rPr>
          <w:rFonts w:ascii="Times New Roman" w:eastAsia="Calibri" w:hAnsi="Times New Roman" w:cs="Times New Roman"/>
          <w:color w:val="000000"/>
          <w:sz w:val="28"/>
          <w:szCs w:val="28"/>
        </w:rPr>
        <w:t>. :</w:t>
      </w:r>
      <w:proofErr w:type="gramEnd"/>
      <w:r w:rsidRPr="003B313E">
        <w:rPr>
          <w:rFonts w:ascii="Times New Roman" w:eastAsia="Calibri" w:hAnsi="Times New Roman" w:cs="Times New Roman"/>
          <w:color w:val="000000"/>
          <w:sz w:val="28"/>
          <w:szCs w:val="28"/>
        </w:rPr>
        <w:t xml:space="preserve"> Академия развития, 1998. – 240 с.</w:t>
      </w:r>
    </w:p>
    <w:p w14:paraId="6D645954" w14:textId="77777777" w:rsidR="003B313E" w:rsidRPr="003B313E" w:rsidRDefault="003B313E" w:rsidP="003B313E">
      <w:pPr>
        <w:spacing w:after="0" w:line="240" w:lineRule="auto"/>
        <w:rPr>
          <w:rFonts w:ascii="Times New Roman" w:eastAsia="Calibri" w:hAnsi="Times New Roman" w:cs="Times New Roman"/>
          <w:color w:val="000000"/>
          <w:sz w:val="28"/>
          <w:szCs w:val="28"/>
        </w:rPr>
      </w:pPr>
      <w:r w:rsidRPr="003B313E">
        <w:rPr>
          <w:rFonts w:ascii="Times New Roman" w:eastAsia="Calibri" w:hAnsi="Times New Roman" w:cs="Times New Roman"/>
          <w:color w:val="000000"/>
          <w:sz w:val="28"/>
          <w:szCs w:val="28"/>
        </w:rPr>
        <w:t xml:space="preserve">3.  </w:t>
      </w:r>
      <w:proofErr w:type="spellStart"/>
      <w:r w:rsidRPr="003B313E">
        <w:rPr>
          <w:rFonts w:ascii="Times New Roman" w:eastAsia="Calibri" w:hAnsi="Times New Roman" w:cs="Times New Roman"/>
          <w:color w:val="000000"/>
          <w:sz w:val="28"/>
          <w:szCs w:val="28"/>
        </w:rPr>
        <w:t>Берцфаи</w:t>
      </w:r>
      <w:proofErr w:type="spellEnd"/>
      <w:r w:rsidRPr="003B313E">
        <w:rPr>
          <w:rFonts w:ascii="Times New Roman" w:eastAsia="Calibri" w:hAnsi="Times New Roman" w:cs="Times New Roman"/>
          <w:color w:val="000000"/>
          <w:sz w:val="28"/>
          <w:szCs w:val="28"/>
        </w:rPr>
        <w:t>, Л. В. Становление учебной деятельности [Текст] /</w:t>
      </w:r>
    </w:p>
    <w:p w14:paraId="3DC3D311" w14:textId="77777777" w:rsidR="003B313E" w:rsidRPr="003B313E" w:rsidRDefault="003B313E" w:rsidP="003B313E">
      <w:pPr>
        <w:spacing w:after="0" w:line="240" w:lineRule="auto"/>
        <w:rPr>
          <w:rFonts w:ascii="Times New Roman" w:eastAsia="Calibri" w:hAnsi="Times New Roman" w:cs="Times New Roman"/>
          <w:color w:val="000000"/>
          <w:sz w:val="28"/>
          <w:szCs w:val="28"/>
        </w:rPr>
      </w:pPr>
      <w:r w:rsidRPr="003B313E">
        <w:rPr>
          <w:rFonts w:ascii="Times New Roman" w:eastAsia="Calibri" w:hAnsi="Times New Roman" w:cs="Times New Roman"/>
          <w:color w:val="000000"/>
          <w:sz w:val="28"/>
          <w:szCs w:val="28"/>
        </w:rPr>
        <w:t xml:space="preserve">Л. В. </w:t>
      </w:r>
      <w:proofErr w:type="spellStart"/>
      <w:r w:rsidRPr="003B313E">
        <w:rPr>
          <w:rFonts w:ascii="Times New Roman" w:eastAsia="Calibri" w:hAnsi="Times New Roman" w:cs="Times New Roman"/>
          <w:color w:val="000000"/>
          <w:sz w:val="28"/>
          <w:szCs w:val="28"/>
        </w:rPr>
        <w:t>Берцфаи</w:t>
      </w:r>
      <w:proofErr w:type="spellEnd"/>
      <w:r w:rsidRPr="003B313E">
        <w:rPr>
          <w:rFonts w:ascii="Times New Roman" w:eastAsia="Calibri" w:hAnsi="Times New Roman" w:cs="Times New Roman"/>
          <w:color w:val="000000"/>
          <w:sz w:val="28"/>
          <w:szCs w:val="28"/>
        </w:rPr>
        <w:t xml:space="preserve">, К. Н. Поливанова, Е. З. </w:t>
      </w:r>
      <w:proofErr w:type="spellStart"/>
      <w:r w:rsidRPr="003B313E">
        <w:rPr>
          <w:rFonts w:ascii="Times New Roman" w:eastAsia="Calibri" w:hAnsi="Times New Roman" w:cs="Times New Roman"/>
          <w:color w:val="000000"/>
          <w:sz w:val="28"/>
          <w:szCs w:val="28"/>
        </w:rPr>
        <w:t>Басина</w:t>
      </w:r>
      <w:proofErr w:type="spellEnd"/>
      <w:r w:rsidRPr="003B313E">
        <w:rPr>
          <w:rFonts w:ascii="Times New Roman" w:eastAsia="Calibri" w:hAnsi="Times New Roman" w:cs="Times New Roman"/>
          <w:color w:val="000000"/>
          <w:sz w:val="28"/>
          <w:szCs w:val="28"/>
        </w:rPr>
        <w:t xml:space="preserve"> // Особенности психического</w:t>
      </w:r>
    </w:p>
    <w:p w14:paraId="1C850E37" w14:textId="77777777" w:rsidR="003B313E" w:rsidRPr="003B313E" w:rsidRDefault="003B313E" w:rsidP="003B313E">
      <w:pPr>
        <w:spacing w:after="0" w:line="240" w:lineRule="auto"/>
        <w:rPr>
          <w:rFonts w:ascii="Times New Roman" w:eastAsia="Calibri" w:hAnsi="Times New Roman" w:cs="Times New Roman"/>
          <w:color w:val="000000"/>
          <w:sz w:val="28"/>
          <w:szCs w:val="28"/>
        </w:rPr>
      </w:pPr>
      <w:r w:rsidRPr="003B313E">
        <w:rPr>
          <w:rFonts w:ascii="Times New Roman" w:eastAsia="Calibri" w:hAnsi="Times New Roman" w:cs="Times New Roman"/>
          <w:color w:val="000000"/>
          <w:sz w:val="28"/>
          <w:szCs w:val="28"/>
        </w:rPr>
        <w:t xml:space="preserve">развития детей 6-7-летнего возраста / под ред. Д. Б. Эльконина, А. Л. Венгера. – </w:t>
      </w:r>
      <w:proofErr w:type="gramStart"/>
      <w:r w:rsidRPr="003B313E">
        <w:rPr>
          <w:rFonts w:ascii="Times New Roman" w:eastAsia="Calibri" w:hAnsi="Times New Roman" w:cs="Times New Roman"/>
          <w:color w:val="000000"/>
          <w:sz w:val="28"/>
          <w:szCs w:val="28"/>
        </w:rPr>
        <w:t>М. :</w:t>
      </w:r>
      <w:proofErr w:type="gramEnd"/>
      <w:r w:rsidRPr="003B313E">
        <w:rPr>
          <w:rFonts w:ascii="Times New Roman" w:eastAsia="Calibri" w:hAnsi="Times New Roman" w:cs="Times New Roman"/>
          <w:color w:val="000000"/>
          <w:sz w:val="28"/>
          <w:szCs w:val="28"/>
        </w:rPr>
        <w:t xml:space="preserve"> Педагогика, 1988. – 136 с.</w:t>
      </w:r>
    </w:p>
    <w:p w14:paraId="377F220E" w14:textId="77777777" w:rsidR="003B313E" w:rsidRPr="003B313E" w:rsidRDefault="003B313E" w:rsidP="003B313E">
      <w:pPr>
        <w:spacing w:after="0" w:line="240" w:lineRule="auto"/>
        <w:rPr>
          <w:rFonts w:ascii="Times New Roman" w:eastAsia="Calibri" w:hAnsi="Times New Roman" w:cs="Times New Roman"/>
          <w:color w:val="000000"/>
          <w:sz w:val="28"/>
          <w:szCs w:val="28"/>
        </w:rPr>
      </w:pPr>
      <w:r w:rsidRPr="003B313E">
        <w:rPr>
          <w:rFonts w:ascii="Times New Roman" w:eastAsia="Calibri" w:hAnsi="Times New Roman" w:cs="Times New Roman"/>
          <w:color w:val="000000"/>
          <w:sz w:val="28"/>
          <w:szCs w:val="28"/>
        </w:rPr>
        <w:t xml:space="preserve">4.  Блинова, Г. М. Познавательное развитие детей 5-7 </w:t>
      </w:r>
      <w:proofErr w:type="gramStart"/>
      <w:r w:rsidRPr="003B313E">
        <w:rPr>
          <w:rFonts w:ascii="Times New Roman" w:eastAsia="Calibri" w:hAnsi="Times New Roman" w:cs="Times New Roman"/>
          <w:color w:val="000000"/>
          <w:sz w:val="28"/>
          <w:szCs w:val="28"/>
        </w:rPr>
        <w:t>лет :</w:t>
      </w:r>
      <w:proofErr w:type="gramEnd"/>
      <w:r w:rsidRPr="003B313E">
        <w:rPr>
          <w:rFonts w:ascii="Times New Roman" w:eastAsia="Calibri" w:hAnsi="Times New Roman" w:cs="Times New Roman"/>
          <w:color w:val="000000"/>
          <w:sz w:val="28"/>
          <w:szCs w:val="28"/>
        </w:rPr>
        <w:t xml:space="preserve"> метод. пособие / Г. М. Блинова. – </w:t>
      </w:r>
      <w:proofErr w:type="gramStart"/>
      <w:r w:rsidRPr="003B313E">
        <w:rPr>
          <w:rFonts w:ascii="Times New Roman" w:eastAsia="Calibri" w:hAnsi="Times New Roman" w:cs="Times New Roman"/>
          <w:color w:val="000000"/>
          <w:sz w:val="28"/>
          <w:szCs w:val="28"/>
        </w:rPr>
        <w:t>М. :</w:t>
      </w:r>
      <w:proofErr w:type="gramEnd"/>
      <w:r w:rsidRPr="003B313E">
        <w:rPr>
          <w:rFonts w:ascii="Times New Roman" w:eastAsia="Calibri" w:hAnsi="Times New Roman" w:cs="Times New Roman"/>
          <w:color w:val="000000"/>
          <w:sz w:val="28"/>
          <w:szCs w:val="28"/>
        </w:rPr>
        <w:t xml:space="preserve"> ТЦ Сфера, 2009. – 128 с.</w:t>
      </w:r>
    </w:p>
    <w:p w14:paraId="234A5744" w14:textId="77777777" w:rsidR="003B313E" w:rsidRPr="003B313E" w:rsidRDefault="003B313E" w:rsidP="003B313E">
      <w:pPr>
        <w:spacing w:after="0" w:line="240" w:lineRule="auto"/>
        <w:rPr>
          <w:rFonts w:ascii="Times New Roman" w:eastAsia="Calibri" w:hAnsi="Times New Roman" w:cs="Times New Roman"/>
          <w:color w:val="000000"/>
          <w:sz w:val="28"/>
          <w:szCs w:val="28"/>
        </w:rPr>
      </w:pPr>
      <w:r w:rsidRPr="003B313E">
        <w:rPr>
          <w:rFonts w:ascii="Times New Roman" w:eastAsia="Calibri" w:hAnsi="Times New Roman" w:cs="Times New Roman"/>
          <w:color w:val="000000"/>
          <w:sz w:val="28"/>
          <w:szCs w:val="28"/>
        </w:rPr>
        <w:t>5. Венгер, Л. А. Сенсорное воспитание дошкольников / Л. А. Венгер, В. С. Мухина // Дошкольное воспитание. – 2004. № 13. – С. 424.</w:t>
      </w:r>
    </w:p>
    <w:p w14:paraId="76029FEB" w14:textId="77777777" w:rsidR="003B313E" w:rsidRPr="003B313E" w:rsidRDefault="003B313E" w:rsidP="003B313E">
      <w:pPr>
        <w:spacing w:after="0" w:line="240" w:lineRule="auto"/>
        <w:rPr>
          <w:rFonts w:ascii="Times New Roman" w:eastAsia="Calibri" w:hAnsi="Times New Roman" w:cs="Times New Roman"/>
          <w:color w:val="000000"/>
          <w:sz w:val="28"/>
          <w:szCs w:val="28"/>
          <w:lang w:eastAsia="ru-RU"/>
        </w:rPr>
      </w:pPr>
      <w:r w:rsidRPr="003B313E">
        <w:rPr>
          <w:rFonts w:ascii="Times New Roman" w:eastAsia="Calibri" w:hAnsi="Times New Roman" w:cs="Times New Roman"/>
          <w:color w:val="000000"/>
          <w:sz w:val="28"/>
          <w:szCs w:val="28"/>
          <w:lang w:eastAsia="ru-RU"/>
        </w:rPr>
        <w:t xml:space="preserve">6. Зверева О.Л. «Современные формы взаимодействия ДОУ и семьи», </w:t>
      </w:r>
      <w:proofErr w:type="gramStart"/>
      <w:r w:rsidRPr="003B313E">
        <w:rPr>
          <w:rFonts w:ascii="Times New Roman" w:eastAsia="Calibri" w:hAnsi="Times New Roman" w:cs="Times New Roman"/>
          <w:color w:val="000000"/>
          <w:sz w:val="28"/>
          <w:szCs w:val="28"/>
          <w:lang w:eastAsia="ru-RU"/>
        </w:rPr>
        <w:t>журнал :</w:t>
      </w:r>
      <w:proofErr w:type="gramEnd"/>
      <w:r w:rsidRPr="003B313E">
        <w:rPr>
          <w:rFonts w:ascii="Times New Roman" w:eastAsia="Calibri" w:hAnsi="Times New Roman" w:cs="Times New Roman"/>
          <w:color w:val="000000"/>
          <w:sz w:val="28"/>
          <w:szCs w:val="28"/>
          <w:lang w:eastAsia="ru-RU"/>
        </w:rPr>
        <w:t xml:space="preserve"> «Воспитатель ДОУ» № 4. 2009.</w:t>
      </w:r>
    </w:p>
    <w:p w14:paraId="5DBE00DE" w14:textId="77777777" w:rsidR="003B313E" w:rsidRPr="003B313E" w:rsidRDefault="003B313E" w:rsidP="003B313E">
      <w:pPr>
        <w:spacing w:after="0" w:line="240" w:lineRule="auto"/>
        <w:rPr>
          <w:rFonts w:ascii="Times New Roman" w:eastAsia="Calibri" w:hAnsi="Times New Roman" w:cs="Times New Roman"/>
          <w:color w:val="000000"/>
          <w:sz w:val="28"/>
          <w:szCs w:val="28"/>
          <w:lang w:eastAsia="ru-RU"/>
        </w:rPr>
      </w:pPr>
      <w:r w:rsidRPr="003B313E">
        <w:rPr>
          <w:rFonts w:ascii="Times New Roman" w:eastAsia="Calibri" w:hAnsi="Times New Roman" w:cs="Times New Roman"/>
          <w:color w:val="000000"/>
          <w:sz w:val="28"/>
          <w:szCs w:val="28"/>
          <w:lang w:eastAsia="ru-RU"/>
        </w:rPr>
        <w:t xml:space="preserve">7. </w:t>
      </w:r>
      <w:proofErr w:type="spellStart"/>
      <w:r w:rsidRPr="003B313E">
        <w:rPr>
          <w:rFonts w:ascii="Times New Roman" w:eastAsia="Calibri" w:hAnsi="Times New Roman" w:cs="Times New Roman"/>
          <w:color w:val="000000"/>
          <w:sz w:val="28"/>
          <w:szCs w:val="28"/>
          <w:lang w:eastAsia="ru-RU"/>
        </w:rPr>
        <w:t>Колдина</w:t>
      </w:r>
      <w:proofErr w:type="spellEnd"/>
      <w:r w:rsidRPr="003B313E">
        <w:rPr>
          <w:rFonts w:ascii="Times New Roman" w:eastAsia="Calibri" w:hAnsi="Times New Roman" w:cs="Times New Roman"/>
          <w:color w:val="000000"/>
          <w:sz w:val="28"/>
          <w:szCs w:val="28"/>
          <w:lang w:eastAsia="ru-RU"/>
        </w:rPr>
        <w:t xml:space="preserve"> Д.Н. «Игровые занятия с детьми 2 - 3 лет» ТЦ М. 2011.</w:t>
      </w:r>
    </w:p>
    <w:p w14:paraId="5D342049" w14:textId="77777777" w:rsidR="003B313E" w:rsidRPr="003B313E" w:rsidRDefault="003B313E" w:rsidP="003B313E">
      <w:pPr>
        <w:spacing w:after="0" w:line="240" w:lineRule="auto"/>
        <w:rPr>
          <w:rFonts w:ascii="Times New Roman" w:eastAsia="Calibri" w:hAnsi="Times New Roman" w:cs="Times New Roman"/>
          <w:color w:val="000000"/>
          <w:sz w:val="28"/>
          <w:szCs w:val="28"/>
          <w:lang w:eastAsia="ru-RU"/>
        </w:rPr>
      </w:pPr>
      <w:r w:rsidRPr="003B313E">
        <w:rPr>
          <w:rFonts w:ascii="Times New Roman" w:eastAsia="Calibri" w:hAnsi="Times New Roman" w:cs="Times New Roman"/>
          <w:color w:val="000000"/>
          <w:sz w:val="28"/>
          <w:szCs w:val="28"/>
          <w:lang w:eastAsia="ru-RU"/>
        </w:rPr>
        <w:t>8. Пилюгина Э.Г. «Сенсорные способности малыша. Игры на развитие восприятия цвета, формы и величины у детей раннего возраста».    М., 1996.</w:t>
      </w:r>
    </w:p>
    <w:p w14:paraId="33C76FFB" w14:textId="77777777" w:rsidR="003B313E" w:rsidRPr="003B313E" w:rsidRDefault="003B313E" w:rsidP="003B313E">
      <w:pPr>
        <w:spacing w:after="0" w:line="240" w:lineRule="auto"/>
        <w:rPr>
          <w:rFonts w:ascii="Times New Roman" w:eastAsia="Calibri" w:hAnsi="Times New Roman" w:cs="Times New Roman"/>
          <w:sz w:val="28"/>
          <w:szCs w:val="28"/>
          <w:lang w:eastAsia="ru-RU"/>
        </w:rPr>
      </w:pPr>
    </w:p>
    <w:p w14:paraId="051FB366" w14:textId="77777777" w:rsidR="003B313E" w:rsidRPr="003B313E" w:rsidRDefault="003B313E" w:rsidP="003B313E">
      <w:pPr>
        <w:shd w:val="clear" w:color="auto" w:fill="FFFFFF"/>
        <w:spacing w:after="150" w:line="240" w:lineRule="auto"/>
        <w:rPr>
          <w:rFonts w:ascii="Arial" w:eastAsia="Times New Roman" w:hAnsi="Arial" w:cs="Arial"/>
          <w:color w:val="934B15"/>
          <w:sz w:val="27"/>
          <w:szCs w:val="27"/>
          <w:lang w:eastAsia="ru-RU"/>
        </w:rPr>
      </w:pPr>
    </w:p>
    <w:p w14:paraId="2C3200E9" w14:textId="77777777" w:rsidR="003B313E" w:rsidRPr="003B313E" w:rsidRDefault="003B313E" w:rsidP="003B313E">
      <w:pPr>
        <w:shd w:val="clear" w:color="auto" w:fill="FFFFFF"/>
        <w:spacing w:after="150" w:line="240" w:lineRule="auto"/>
        <w:rPr>
          <w:rFonts w:ascii="Arial" w:eastAsia="Times New Roman" w:hAnsi="Arial" w:cs="Arial"/>
          <w:color w:val="934B15"/>
          <w:sz w:val="27"/>
          <w:szCs w:val="27"/>
          <w:lang w:eastAsia="ru-RU"/>
        </w:rPr>
      </w:pPr>
    </w:p>
    <w:p w14:paraId="1559AE9C" w14:textId="77777777" w:rsidR="003B313E" w:rsidRPr="003B313E" w:rsidRDefault="003B313E" w:rsidP="003B313E">
      <w:pPr>
        <w:shd w:val="clear" w:color="auto" w:fill="FFFFFF"/>
        <w:spacing w:after="150" w:line="240" w:lineRule="auto"/>
        <w:rPr>
          <w:rFonts w:ascii="Arial" w:eastAsia="Times New Roman" w:hAnsi="Arial" w:cs="Arial"/>
          <w:color w:val="934B15"/>
          <w:sz w:val="27"/>
          <w:szCs w:val="27"/>
          <w:lang w:eastAsia="ru-RU"/>
        </w:rPr>
      </w:pPr>
    </w:p>
    <w:p w14:paraId="2C8C407C" w14:textId="77777777" w:rsidR="003B313E" w:rsidRPr="003B313E" w:rsidRDefault="003B313E" w:rsidP="003B313E">
      <w:pPr>
        <w:shd w:val="clear" w:color="auto" w:fill="FFFFFF"/>
        <w:spacing w:after="150" w:line="240" w:lineRule="auto"/>
        <w:rPr>
          <w:rFonts w:ascii="Arial" w:eastAsia="Times New Roman" w:hAnsi="Arial" w:cs="Arial"/>
          <w:color w:val="934B15"/>
          <w:sz w:val="27"/>
          <w:szCs w:val="27"/>
          <w:lang w:eastAsia="ru-RU"/>
        </w:rPr>
      </w:pPr>
      <w:r w:rsidRPr="003B313E">
        <w:rPr>
          <w:rFonts w:ascii="Arial" w:eastAsia="Times New Roman" w:hAnsi="Arial" w:cs="Arial"/>
          <w:noProof/>
          <w:color w:val="934B15"/>
          <w:sz w:val="27"/>
          <w:szCs w:val="27"/>
          <w:lang w:eastAsia="ru-RU"/>
        </w:rPr>
        <w:drawing>
          <wp:inline distT="0" distB="0" distL="0" distR="0" wp14:anchorId="2F8A21BE" wp14:editId="613D5302">
            <wp:extent cx="5934075" cy="3952875"/>
            <wp:effectExtent l="0" t="0" r="9525" b="9525"/>
            <wp:docPr id="15"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5934075" cy="3952875"/>
                    </a:xfrm>
                    <a:prstGeom prst="rect">
                      <a:avLst/>
                    </a:prstGeom>
                    <a:noFill/>
                    <a:ln>
                      <a:noFill/>
                    </a:ln>
                  </pic:spPr>
                </pic:pic>
              </a:graphicData>
            </a:graphic>
          </wp:inline>
        </w:drawing>
      </w:r>
    </w:p>
    <w:p w14:paraId="0FFC79A4" w14:textId="77777777" w:rsidR="000B0D85" w:rsidRDefault="000B0D85"/>
    <w:sectPr w:rsidR="000B0D8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7228A"/>
    <w:multiLevelType w:val="multilevel"/>
    <w:tmpl w:val="96048F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F41165"/>
    <w:multiLevelType w:val="hybridMultilevel"/>
    <w:tmpl w:val="1C58C0F0"/>
    <w:lvl w:ilvl="0" w:tplc="04190001">
      <w:start w:val="1"/>
      <w:numFmt w:val="bullet"/>
      <w:lvlText w:val=""/>
      <w:lvlJc w:val="left"/>
      <w:pPr>
        <w:ind w:left="1429" w:hanging="360"/>
      </w:pPr>
      <w:rPr>
        <w:rFonts w:ascii="Symbol" w:hAnsi="Symbol" w:hint="default"/>
      </w:rPr>
    </w:lvl>
    <w:lvl w:ilvl="1" w:tplc="04190001">
      <w:start w:val="1"/>
      <w:numFmt w:val="bullet"/>
      <w:lvlText w:val=""/>
      <w:lvlJc w:val="left"/>
      <w:pPr>
        <w:ind w:left="2149" w:hanging="360"/>
      </w:pPr>
      <w:rPr>
        <w:rFonts w:ascii="Symbol" w:hAnsi="Symbol" w:hint="default"/>
      </w:r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2" w15:restartNumberingAfterBreak="0">
    <w:nsid w:val="14122607"/>
    <w:multiLevelType w:val="multilevel"/>
    <w:tmpl w:val="2B38874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FA91494"/>
    <w:multiLevelType w:val="hybridMultilevel"/>
    <w:tmpl w:val="A0AC6466"/>
    <w:lvl w:ilvl="0" w:tplc="A3EC3416">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4" w15:restartNumberingAfterBreak="0">
    <w:nsid w:val="31A54CFE"/>
    <w:multiLevelType w:val="hybridMultilevel"/>
    <w:tmpl w:val="722432AA"/>
    <w:lvl w:ilvl="0" w:tplc="04190001">
      <w:start w:val="1"/>
      <w:numFmt w:val="bullet"/>
      <w:lvlText w:val=""/>
      <w:lvlJc w:val="left"/>
      <w:pPr>
        <w:ind w:left="1429" w:hanging="360"/>
      </w:pPr>
      <w:rPr>
        <w:rFonts w:ascii="Symbol" w:hAnsi="Symbol" w:hint="default"/>
      </w:rPr>
    </w:lvl>
    <w:lvl w:ilvl="1" w:tplc="04190019">
      <w:start w:val="1"/>
      <w:numFmt w:val="lowerLetter"/>
      <w:lvlText w:val="%2."/>
      <w:lvlJc w:val="left"/>
      <w:pPr>
        <w:ind w:left="2149" w:hanging="360"/>
      </w:pPr>
    </w:lvl>
    <w:lvl w:ilvl="2" w:tplc="0DA03262">
      <w:start w:val="4"/>
      <w:numFmt w:val="decimal"/>
      <w:lvlText w:val="%3."/>
      <w:lvlJc w:val="left"/>
      <w:pPr>
        <w:tabs>
          <w:tab w:val="num" w:pos="3049"/>
        </w:tabs>
        <w:ind w:left="3049" w:hanging="36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5" w15:restartNumberingAfterBreak="0">
    <w:nsid w:val="39095FB6"/>
    <w:multiLevelType w:val="hybridMultilevel"/>
    <w:tmpl w:val="1C58C0F0"/>
    <w:lvl w:ilvl="0" w:tplc="04190001">
      <w:numFmt w:val="decimal"/>
      <w:lvlText w:val=""/>
      <w:lvlJc w:val="left"/>
      <w:pPr>
        <w:ind w:left="1429" w:hanging="360"/>
      </w:pPr>
      <w:rPr>
        <w:rFonts w:ascii="Symbol" w:hAnsi="Symbol" w:hint="default"/>
      </w:rPr>
    </w:lvl>
    <w:lvl w:ilvl="1" w:tplc="04190001">
      <w:numFmt w:val="decimal"/>
      <w:lvlText w:val=""/>
      <w:lvlJc w:val="left"/>
      <w:pPr>
        <w:ind w:left="2149" w:hanging="360"/>
      </w:pPr>
      <w:rPr>
        <w:rFonts w:ascii="Symbol" w:hAnsi="Symbol" w:hint="default"/>
      </w:r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6" w15:restartNumberingAfterBreak="0">
    <w:nsid w:val="3E9F20EA"/>
    <w:multiLevelType w:val="hybridMultilevel"/>
    <w:tmpl w:val="C876E54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60706C42"/>
    <w:multiLevelType w:val="multilevel"/>
    <w:tmpl w:val="C0F2947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0AD073B"/>
    <w:multiLevelType w:val="hybridMultilevel"/>
    <w:tmpl w:val="722432AA"/>
    <w:lvl w:ilvl="0" w:tplc="04190001">
      <w:numFmt w:val="decimal"/>
      <w:lvlText w:val=""/>
      <w:lvlJc w:val="left"/>
      <w:pPr>
        <w:ind w:left="1429" w:hanging="360"/>
      </w:pPr>
      <w:rPr>
        <w:rFonts w:ascii="Symbol" w:hAnsi="Symbol" w:hint="default"/>
      </w:rPr>
    </w:lvl>
    <w:lvl w:ilvl="1" w:tplc="04190019">
      <w:start w:val="1"/>
      <w:numFmt w:val="lowerLetter"/>
      <w:lvlText w:val="%2."/>
      <w:lvlJc w:val="left"/>
      <w:pPr>
        <w:ind w:left="2149" w:hanging="360"/>
      </w:pPr>
    </w:lvl>
    <w:lvl w:ilvl="2" w:tplc="0DA03262">
      <w:start w:val="4"/>
      <w:numFmt w:val="decimal"/>
      <w:lvlText w:val="%3."/>
      <w:lvlJc w:val="left"/>
      <w:pPr>
        <w:tabs>
          <w:tab w:val="num" w:pos="3049"/>
        </w:tabs>
        <w:ind w:left="3049" w:hanging="36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9" w15:restartNumberingAfterBreak="0">
    <w:nsid w:val="6DD255F5"/>
    <w:multiLevelType w:val="hybridMultilevel"/>
    <w:tmpl w:val="93BAC88E"/>
    <w:lvl w:ilvl="0" w:tplc="0419000F">
      <w:start w:val="2"/>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7A27772A"/>
    <w:multiLevelType w:val="hybridMultilevel"/>
    <w:tmpl w:val="338CF386"/>
    <w:lvl w:ilvl="0" w:tplc="06C87162">
      <w:start w:val="8"/>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6"/>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1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8"/>
  </w:num>
  <w:num w:numId="9">
    <w:abstractNumId w:val="1"/>
  </w:num>
  <w:num w:numId="10">
    <w:abstractNumId w:val="5"/>
  </w:num>
  <w:num w:numId="11">
    <w:abstractNumId w:val="0"/>
  </w:num>
  <w:num w:numId="12">
    <w:abstractNumId w:val="0"/>
  </w:num>
  <w:num w:numId="13">
    <w:abstractNumId w:val="7"/>
  </w:num>
  <w:num w:numId="14">
    <w:abstractNumId w:val="7"/>
  </w:num>
  <w:num w:numId="15">
    <w:abstractNumId w:val="2"/>
  </w:num>
  <w:num w:numId="16">
    <w:abstractNumId w:val="2"/>
  </w:num>
  <w:num w:numId="17">
    <w:abstractNumId w:val="3"/>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896"/>
    <w:rsid w:val="000B0D85"/>
    <w:rsid w:val="001028DE"/>
    <w:rsid w:val="003B313E"/>
    <w:rsid w:val="0058474E"/>
    <w:rsid w:val="00A71635"/>
    <w:rsid w:val="00D23896"/>
    <w:rsid w:val="00DD37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7EAE98"/>
  <w15:chartTrackingRefBased/>
  <w15:docId w15:val="{02F52F81-2C69-4CD7-AE81-A55E6F08F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3B313E"/>
  </w:style>
  <w:style w:type="character" w:customStyle="1" w:styleId="10">
    <w:name w:val="Гиперссылка1"/>
    <w:basedOn w:val="a0"/>
    <w:uiPriority w:val="99"/>
    <w:semiHidden/>
    <w:unhideWhenUsed/>
    <w:rsid w:val="003B313E"/>
    <w:rPr>
      <w:color w:val="0000FF"/>
      <w:u w:val="single"/>
    </w:rPr>
  </w:style>
  <w:style w:type="character" w:customStyle="1" w:styleId="11">
    <w:name w:val="Просмотренная гиперссылка1"/>
    <w:basedOn w:val="a0"/>
    <w:uiPriority w:val="99"/>
    <w:semiHidden/>
    <w:unhideWhenUsed/>
    <w:rsid w:val="003B313E"/>
    <w:rPr>
      <w:color w:val="800080"/>
      <w:u w:val="single"/>
    </w:rPr>
  </w:style>
  <w:style w:type="paragraph" w:customStyle="1" w:styleId="msonormal0">
    <w:name w:val="msonormal"/>
    <w:basedOn w:val="a"/>
    <w:rsid w:val="003B313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Balloon Text"/>
    <w:basedOn w:val="a"/>
    <w:link w:val="a4"/>
    <w:uiPriority w:val="99"/>
    <w:semiHidden/>
    <w:unhideWhenUsed/>
    <w:rsid w:val="003B313E"/>
    <w:pPr>
      <w:spacing w:after="0" w:line="240" w:lineRule="auto"/>
    </w:pPr>
    <w:rPr>
      <w:rFonts w:ascii="Tahoma" w:eastAsia="Calibri" w:hAnsi="Tahoma" w:cs="Tahoma"/>
      <w:sz w:val="16"/>
      <w:szCs w:val="16"/>
    </w:rPr>
  </w:style>
  <w:style w:type="character" w:customStyle="1" w:styleId="a4">
    <w:name w:val="Текст выноски Знак"/>
    <w:basedOn w:val="a0"/>
    <w:link w:val="a3"/>
    <w:uiPriority w:val="99"/>
    <w:semiHidden/>
    <w:rsid w:val="003B313E"/>
    <w:rPr>
      <w:rFonts w:ascii="Tahoma" w:eastAsia="Calibri" w:hAnsi="Tahoma" w:cs="Tahoma"/>
      <w:sz w:val="16"/>
      <w:szCs w:val="16"/>
    </w:rPr>
  </w:style>
  <w:style w:type="paragraph" w:styleId="a5">
    <w:name w:val="No Spacing"/>
    <w:uiPriority w:val="1"/>
    <w:qFormat/>
    <w:rsid w:val="003B313E"/>
    <w:pPr>
      <w:spacing w:after="0" w:line="240" w:lineRule="auto"/>
    </w:pPr>
    <w:rPr>
      <w:rFonts w:ascii="Calibri" w:eastAsia="Calibri" w:hAnsi="Calibri" w:cs="Times New Roman"/>
    </w:rPr>
  </w:style>
  <w:style w:type="paragraph" w:styleId="a6">
    <w:name w:val="List Paragraph"/>
    <w:basedOn w:val="a"/>
    <w:uiPriority w:val="34"/>
    <w:qFormat/>
    <w:rsid w:val="003B313E"/>
    <w:pPr>
      <w:spacing w:after="200" w:line="276" w:lineRule="auto"/>
      <w:ind w:left="720"/>
      <w:contextualSpacing/>
    </w:pPr>
    <w:rPr>
      <w:rFonts w:ascii="Calibri" w:eastAsia="Calibri" w:hAnsi="Calibri" w:cs="Times New Roman"/>
    </w:rPr>
  </w:style>
  <w:style w:type="character" w:styleId="a7">
    <w:name w:val="Hyperlink"/>
    <w:basedOn w:val="a0"/>
    <w:uiPriority w:val="99"/>
    <w:semiHidden/>
    <w:unhideWhenUsed/>
    <w:rsid w:val="003B313E"/>
    <w:rPr>
      <w:color w:val="0563C1" w:themeColor="hyperlink"/>
      <w:u w:val="single"/>
    </w:rPr>
  </w:style>
  <w:style w:type="character" w:styleId="a8">
    <w:name w:val="FollowedHyperlink"/>
    <w:basedOn w:val="a0"/>
    <w:uiPriority w:val="99"/>
    <w:semiHidden/>
    <w:unhideWhenUsed/>
    <w:rsid w:val="003B313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0664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http://www.maaam.ru/upload/blogs/49e15ebc05175fd1b53e7d98bf9db5d0.jpg.jpg" TargetMode="External"/><Relationship Id="rId21" Type="http://schemas.openxmlformats.org/officeDocument/2006/relationships/image" Target="media/image16.jpeg"/><Relationship Id="rId42" Type="http://schemas.openxmlformats.org/officeDocument/2006/relationships/image" Target="http://festival.1september.ru/articles/628954/img6.jpg" TargetMode="External"/><Relationship Id="rId47" Type="http://schemas.openxmlformats.org/officeDocument/2006/relationships/hyperlink" Target="http://yellowchickens.blogspot.com/2012/05/blog-post_27.html" TargetMode="External"/><Relationship Id="rId63" Type="http://schemas.openxmlformats.org/officeDocument/2006/relationships/image" Target="media/image37.jpeg"/><Relationship Id="rId68" Type="http://schemas.openxmlformats.org/officeDocument/2006/relationships/image" Target="http://img1.liveinternet.ru/images/attach/c/8/102/158/102158561_4979214_T24A_cPIHfU.jpg" TargetMode="External"/><Relationship Id="rId16" Type="http://schemas.openxmlformats.org/officeDocument/2006/relationships/image" Target="media/image12.jpeg"/><Relationship Id="rId11" Type="http://schemas.openxmlformats.org/officeDocument/2006/relationships/image" Target="media/image7.emf"/><Relationship Id="rId24" Type="http://schemas.openxmlformats.org/officeDocument/2006/relationships/image" Target="http://www.maaam.ru/upload/blogs/6cb663adee07cfe86d8e6b1910dcbbe1.jpg.jpg" TargetMode="External"/><Relationship Id="rId32" Type="http://schemas.openxmlformats.org/officeDocument/2006/relationships/image" Target="http://dohcolonoc.ru/images/Mukovnina_Olga/8.jpg" TargetMode="External"/><Relationship Id="rId37" Type="http://schemas.openxmlformats.org/officeDocument/2006/relationships/image" Target="media/image24.jpeg"/><Relationship Id="rId40" Type="http://schemas.openxmlformats.org/officeDocument/2006/relationships/image" Target="http://festival.1september.ru/articles/628954/img3.jpg" TargetMode="External"/><Relationship Id="rId45" Type="http://schemas.openxmlformats.org/officeDocument/2006/relationships/image" Target="media/image28.jpeg"/><Relationship Id="rId53" Type="http://schemas.openxmlformats.org/officeDocument/2006/relationships/image" Target="http://planetadetstva.net/wp-content/uploads/2013/09/%D0%BF%D1%80%D0%BE%D0%B1%D0%BA%D0%B8-2.jpg" TargetMode="External"/><Relationship Id="rId58" Type="http://schemas.openxmlformats.org/officeDocument/2006/relationships/image" Target="http://www.maaam.ru/upload/blogs/88494e08cb4bb21d9779dea82b83f8fe.jpg.jpg" TargetMode="External"/><Relationship Id="rId66" Type="http://schemas.openxmlformats.org/officeDocument/2006/relationships/image" Target="http://www.maaam.ru/upload/blogs/47fad90cdec695f25c042193884d4680.jpg.jpg" TargetMode="External"/><Relationship Id="rId74" Type="http://schemas.openxmlformats.org/officeDocument/2006/relationships/image" Target="http://img1.liveinternet.ru/images/attach/c/8/102/158/102158565_4979214_VqEnitSeEg.jpg" TargetMode="External"/><Relationship Id="rId5" Type="http://schemas.openxmlformats.org/officeDocument/2006/relationships/image" Target="media/image1.png"/><Relationship Id="rId61" Type="http://schemas.openxmlformats.org/officeDocument/2006/relationships/image" Target="media/image36.jpeg"/><Relationship Id="rId19" Type="http://schemas.openxmlformats.org/officeDocument/2006/relationships/image" Target="media/image15.jpeg"/><Relationship Id="rId14" Type="http://schemas.openxmlformats.org/officeDocument/2006/relationships/image" Target="media/image10.png"/><Relationship Id="rId22" Type="http://schemas.openxmlformats.org/officeDocument/2006/relationships/image" Target="http://www.maaam.ru/upload/blogs/7c3c4665498cdc3c0657573de614af3f.jpg.jpg" TargetMode="External"/><Relationship Id="rId27" Type="http://schemas.openxmlformats.org/officeDocument/2006/relationships/image" Target="media/image19.jpeg"/><Relationship Id="rId30" Type="http://schemas.openxmlformats.org/officeDocument/2006/relationships/image" Target="http://dohcolonoc.ru/images/Mukovnina_Olga/7.jpg" TargetMode="External"/><Relationship Id="rId35" Type="http://schemas.openxmlformats.org/officeDocument/2006/relationships/image" Target="media/image23.jpeg"/><Relationship Id="rId43" Type="http://schemas.openxmlformats.org/officeDocument/2006/relationships/image" Target="media/image27.jpeg"/><Relationship Id="rId48" Type="http://schemas.openxmlformats.org/officeDocument/2006/relationships/image" Target="media/image29.jpeg"/><Relationship Id="rId56" Type="http://schemas.openxmlformats.org/officeDocument/2006/relationships/image" Target="media/image33.jpeg"/><Relationship Id="rId64" Type="http://schemas.openxmlformats.org/officeDocument/2006/relationships/image" Target="http://www.maaam.ru/upload/blogs/2a14df4d4c639d6f7cd212e155c27039.jpg.jpg" TargetMode="External"/><Relationship Id="rId69" Type="http://schemas.openxmlformats.org/officeDocument/2006/relationships/image" Target="media/image40.jpeg"/><Relationship Id="rId77" Type="http://schemas.openxmlformats.org/officeDocument/2006/relationships/theme" Target="theme/theme1.xml"/><Relationship Id="rId8" Type="http://schemas.openxmlformats.org/officeDocument/2006/relationships/image" Target="media/image4.emf"/><Relationship Id="rId51" Type="http://schemas.openxmlformats.org/officeDocument/2006/relationships/image" Target="http://planetadetstva.net/wp-content/uploads/2013/09/%D0%BF%D1%80%D0%BE%D0%B1%D0%BA%D0%B8-640x481.jpg" TargetMode="External"/><Relationship Id="rId72" Type="http://schemas.openxmlformats.org/officeDocument/2006/relationships/image" Target="http://img0.liveinternet.ru/images/attach/c/8/102/158/102158564_4979214_0bCve1gjc7Y.jpg" TargetMode="External"/><Relationship Id="rId3" Type="http://schemas.openxmlformats.org/officeDocument/2006/relationships/settings" Target="settings.xml"/><Relationship Id="rId12" Type="http://schemas.openxmlformats.org/officeDocument/2006/relationships/image" Target="media/image8.emf"/><Relationship Id="rId17" Type="http://schemas.openxmlformats.org/officeDocument/2006/relationships/image" Target="media/image13.gif"/><Relationship Id="rId25" Type="http://schemas.openxmlformats.org/officeDocument/2006/relationships/image" Target="media/image18.jpeg"/><Relationship Id="rId33" Type="http://schemas.openxmlformats.org/officeDocument/2006/relationships/image" Target="media/image22.jpeg"/><Relationship Id="rId38" Type="http://schemas.openxmlformats.org/officeDocument/2006/relationships/image" Target="http://dohcolonoc.ru/images/Mukovnina_Olga/11.jpg" TargetMode="External"/><Relationship Id="rId46" Type="http://schemas.openxmlformats.org/officeDocument/2006/relationships/image" Target="http://1.bp.blogspot.com/-Vd58KDRKTC0/UApwtn3kkYI/AAAAAAAAASs/HDjJArK75GE/s400/P1160034.JPG" TargetMode="External"/><Relationship Id="rId59" Type="http://schemas.openxmlformats.org/officeDocument/2006/relationships/image" Target="media/image35.jpeg"/><Relationship Id="rId67" Type="http://schemas.openxmlformats.org/officeDocument/2006/relationships/image" Target="media/image39.jpeg"/><Relationship Id="rId20" Type="http://schemas.openxmlformats.org/officeDocument/2006/relationships/image" Target="http://www.maaam.ru/upload/blogs/06e3b878ba66d92f8e0b626f07d9bcba.jpg.jpg" TargetMode="External"/><Relationship Id="rId41" Type="http://schemas.openxmlformats.org/officeDocument/2006/relationships/image" Target="media/image26.jpeg"/><Relationship Id="rId54" Type="http://schemas.openxmlformats.org/officeDocument/2006/relationships/image" Target="media/image32.jpeg"/><Relationship Id="rId62" Type="http://schemas.openxmlformats.org/officeDocument/2006/relationships/image" Target="http://www.maaam.ru/upload/blogs/911851d9ed6acf0344754e2a19cbb99e.jpg.jpg" TargetMode="External"/><Relationship Id="rId70" Type="http://schemas.openxmlformats.org/officeDocument/2006/relationships/image" Target="http://img1.liveinternet.ru/images/attach/c/8/102/158/102158563_4979214_xpbxTtTQJHE.jpg" TargetMode="External"/><Relationship Id="rId75" Type="http://schemas.openxmlformats.org/officeDocument/2006/relationships/image" Target="media/image43.png"/><Relationship Id="rId1" Type="http://schemas.openxmlformats.org/officeDocument/2006/relationships/numbering" Target="numbering.xml"/><Relationship Id="rId6" Type="http://schemas.openxmlformats.org/officeDocument/2006/relationships/image" Target="media/image2.png"/><Relationship Id="rId15" Type="http://schemas.openxmlformats.org/officeDocument/2006/relationships/image" Target="media/image11.png"/><Relationship Id="rId23" Type="http://schemas.openxmlformats.org/officeDocument/2006/relationships/image" Target="media/image17.jpeg"/><Relationship Id="rId28" Type="http://schemas.openxmlformats.org/officeDocument/2006/relationships/image" Target="http://www.maaam.ru/upload/blogs/731777ff2759fae34b7f353c330fc019.jpg.jpg" TargetMode="External"/><Relationship Id="rId36" Type="http://schemas.openxmlformats.org/officeDocument/2006/relationships/image" Target="http://dohcolonoc.ru/images/Mukovnina_Olga/10.jpg" TargetMode="External"/><Relationship Id="rId49" Type="http://schemas.openxmlformats.org/officeDocument/2006/relationships/image" Target="http://4.bp.blogspot.com/-PZBC9A_KCP8/UApwwPZVNwI/AAAAAAAAAS0/2PU4jp3h3A4/s400/P1160042.JPG" TargetMode="External"/><Relationship Id="rId57" Type="http://schemas.openxmlformats.org/officeDocument/2006/relationships/image" Target="media/image34.jpeg"/><Relationship Id="rId10" Type="http://schemas.openxmlformats.org/officeDocument/2006/relationships/image" Target="media/image6.emf"/><Relationship Id="rId31" Type="http://schemas.openxmlformats.org/officeDocument/2006/relationships/image" Target="media/image21.jpeg"/><Relationship Id="rId44" Type="http://schemas.openxmlformats.org/officeDocument/2006/relationships/image" Target="http://festival.1september.ru/articles/628954/img7.jpg" TargetMode="External"/><Relationship Id="rId52" Type="http://schemas.openxmlformats.org/officeDocument/2006/relationships/image" Target="media/image31.jpeg"/><Relationship Id="rId60" Type="http://schemas.openxmlformats.org/officeDocument/2006/relationships/image" Target="http://www.maaam.ru/upload/blogs/7aebf32303185637e4206764bed8effb.jpg.jpg" TargetMode="External"/><Relationship Id="rId65" Type="http://schemas.openxmlformats.org/officeDocument/2006/relationships/image" Target="media/image38.jpeg"/><Relationship Id="rId73" Type="http://schemas.openxmlformats.org/officeDocument/2006/relationships/image" Target="media/image42.jpeg"/><Relationship Id="rId4" Type="http://schemas.openxmlformats.org/officeDocument/2006/relationships/webSettings" Target="webSettings.xml"/><Relationship Id="rId9" Type="http://schemas.openxmlformats.org/officeDocument/2006/relationships/image" Target="media/image5.emf"/><Relationship Id="rId13" Type="http://schemas.openxmlformats.org/officeDocument/2006/relationships/image" Target="media/image9.png"/><Relationship Id="rId18" Type="http://schemas.openxmlformats.org/officeDocument/2006/relationships/image" Target="media/image14.jpeg"/><Relationship Id="rId39" Type="http://schemas.openxmlformats.org/officeDocument/2006/relationships/image" Target="media/image25.jpeg"/><Relationship Id="rId34" Type="http://schemas.openxmlformats.org/officeDocument/2006/relationships/image" Target="http://dohcolonoc.ru/images/Mukovnina_Olga/9.jpg" TargetMode="External"/><Relationship Id="rId50" Type="http://schemas.openxmlformats.org/officeDocument/2006/relationships/image" Target="media/image30.jpeg"/><Relationship Id="rId55" Type="http://schemas.openxmlformats.org/officeDocument/2006/relationships/image" Target="http://planetadetstva.net/wp-content/uploads/2013/09/%D1%85%D1%80%D1%8E%D1%88%D0%B0-1-640x480.jpg" TargetMode="External"/><Relationship Id="rId76" Type="http://schemas.openxmlformats.org/officeDocument/2006/relationships/fontTable" Target="fontTable.xml"/><Relationship Id="rId7" Type="http://schemas.openxmlformats.org/officeDocument/2006/relationships/image" Target="media/image3.emf"/><Relationship Id="rId71" Type="http://schemas.openxmlformats.org/officeDocument/2006/relationships/image" Target="media/image41.jpeg"/><Relationship Id="rId2" Type="http://schemas.openxmlformats.org/officeDocument/2006/relationships/styles" Target="styles.xml"/><Relationship Id="rId29" Type="http://schemas.openxmlformats.org/officeDocument/2006/relationships/image" Target="media/image20.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74</Pages>
  <Words>21515</Words>
  <Characters>122642</Characters>
  <Application>Microsoft Office Word</Application>
  <DocSecurity>0</DocSecurity>
  <Lines>1022</Lines>
  <Paragraphs>287</Paragraphs>
  <ScaleCrop>false</ScaleCrop>
  <Company/>
  <LinksUpToDate>false</LinksUpToDate>
  <CharactersWithSpaces>143870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Анна Пивнева</dc:creator>
  <cp:keywords/>
  <dc:description/>
  <cp:lastModifiedBy>Анна Пивнева</cp:lastModifiedBy>
  <cp:revision>6</cp:revision>
  <dcterms:created xsi:type="dcterms:W3CDTF">2022-01-17T09:24:00Z</dcterms:created>
  <dcterms:modified xsi:type="dcterms:W3CDTF">2022-02-14T07:36:00Z</dcterms:modified>
</cp:coreProperties>
</file>