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>
        <w:rPr>
          <w:rStyle w:val="apple-converted-space"/>
          <w:color w:val="000000"/>
          <w:u w:val="single"/>
        </w:rPr>
        <w:t>М</w:t>
      </w:r>
      <w:r w:rsidRPr="00E164F0">
        <w:rPr>
          <w:color w:val="000000"/>
        </w:rPr>
        <w:t>етоды активного обучения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подразделяют на: имитационные методы, базирующиеся на имитации профессиональной деятельности, и не имитационные.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 xml:space="preserve">Особенность имитационных методов — разделение их </w:t>
      </w:r>
      <w:proofErr w:type="gramStart"/>
      <w:r w:rsidRPr="00E164F0">
        <w:rPr>
          <w:color w:val="000000"/>
        </w:rPr>
        <w:t>на</w:t>
      </w:r>
      <w:proofErr w:type="gramEnd"/>
      <w:r w:rsidRPr="00E164F0">
        <w:rPr>
          <w:rStyle w:val="apple-converted-space"/>
          <w:color w:val="000000"/>
        </w:rPr>
        <w:t> </w:t>
      </w:r>
      <w:r w:rsidRPr="00E164F0">
        <w:rPr>
          <w:i/>
          <w:iCs/>
          <w:color w:val="000000"/>
        </w:rPr>
        <w:t>игровые</w:t>
      </w:r>
      <w:r w:rsidRPr="00E164F0">
        <w:rPr>
          <w:rStyle w:val="apple-converted-space"/>
          <w:i/>
          <w:iCs/>
          <w:color w:val="000000"/>
        </w:rPr>
        <w:t> </w:t>
      </w:r>
      <w:r w:rsidRPr="00E164F0">
        <w:rPr>
          <w:color w:val="000000"/>
        </w:rPr>
        <w:t>и</w:t>
      </w:r>
      <w:r w:rsidRPr="00E164F0">
        <w:rPr>
          <w:rStyle w:val="apple-converted-space"/>
          <w:color w:val="000000"/>
        </w:rPr>
        <w:t> </w:t>
      </w:r>
      <w:r w:rsidRPr="00E164F0">
        <w:rPr>
          <w:i/>
          <w:iCs/>
          <w:color w:val="000000"/>
        </w:rPr>
        <w:t>неигровые.</w:t>
      </w:r>
      <w:r w:rsidRPr="00E164F0">
        <w:rPr>
          <w:rStyle w:val="apple-converted-space"/>
          <w:i/>
          <w:iCs/>
          <w:color w:val="000000"/>
        </w:rPr>
        <w:t> </w:t>
      </w:r>
      <w:r w:rsidRPr="00E164F0">
        <w:rPr>
          <w:color w:val="000000"/>
        </w:rPr>
        <w:t xml:space="preserve">Методы, при реализации которых обучаемые должны играть определенные роли, относятся к </w:t>
      </w:r>
      <w:proofErr w:type="gramStart"/>
      <w:r w:rsidRPr="00E164F0">
        <w:rPr>
          <w:color w:val="000000"/>
        </w:rPr>
        <w:t>игровым</w:t>
      </w:r>
      <w:proofErr w:type="gramEnd"/>
      <w:r w:rsidRPr="00E164F0">
        <w:rPr>
          <w:color w:val="000000"/>
        </w:rPr>
        <w:t>.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При этом к неигровым относят анализ конкретных ситуаций (АКС), действия по инструкции и т. д. Особенность не имитационных методо</w:t>
      </w:r>
      <w:proofErr w:type="gramStart"/>
      <w:r w:rsidRPr="00E164F0">
        <w:rPr>
          <w:color w:val="000000"/>
        </w:rPr>
        <w:t>в-</w:t>
      </w:r>
      <w:proofErr w:type="gramEnd"/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отсутствие модели изучаемого процесса или деятельности.</w:t>
      </w:r>
    </w:p>
    <w:p w:rsidR="00E164F0" w:rsidRPr="00E164F0" w:rsidRDefault="00E164F0" w:rsidP="00E164F0">
      <w:pPr>
        <w:pStyle w:val="a3"/>
        <w:rPr>
          <w:color w:val="000000"/>
        </w:rPr>
      </w:pPr>
      <w:proofErr w:type="gramStart"/>
      <w:r w:rsidRPr="00E164F0">
        <w:rPr>
          <w:color w:val="000000"/>
          <w:u w:val="single"/>
        </w:rPr>
        <w:t>По типу деятельности участников в ходе поиска решения задач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выделяют методы, построенные на: ранжировании по различным признакам предметов или действий; оптимизации процессов и структур; проектировании и конструировании объектов; выборе тактики действий в управлении, общении и конфликтных ситуациях; решении инженерно-конструкторской, исследовательской, управленческой или социально-психологической задачи; демонстрации и тренинг навыков внимания, выдумки, оригинальности, быстроты мышления и другие.</w:t>
      </w:r>
      <w:proofErr w:type="gramEnd"/>
    </w:p>
    <w:p w:rsidR="00E164F0" w:rsidRPr="00E164F0" w:rsidRDefault="00E164F0" w:rsidP="00E164F0">
      <w:pPr>
        <w:pStyle w:val="a3"/>
        <w:rPr>
          <w:color w:val="000000"/>
        </w:rPr>
      </w:pPr>
      <w:r w:rsidRPr="00E164F0">
        <w:rPr>
          <w:color w:val="000000"/>
          <w:u w:val="single"/>
        </w:rPr>
        <w:t>По численности участвующих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выделяют: индивидуальные, групповые, коллективные методы.</w:t>
      </w:r>
    </w:p>
    <w:p w:rsidR="00E164F0" w:rsidRPr="00E164F0" w:rsidRDefault="00E164F0" w:rsidP="00E164F0">
      <w:pPr>
        <w:pStyle w:val="a3"/>
        <w:rPr>
          <w:color w:val="000000"/>
        </w:rPr>
      </w:pPr>
      <w:r w:rsidRPr="00E164F0">
        <w:rPr>
          <w:color w:val="000000"/>
        </w:rPr>
        <w:t xml:space="preserve">Мы более подробно изучим классификацию по М. Новик. Она делит все активные методы на 2 группы: </w:t>
      </w:r>
      <w:proofErr w:type="spellStart"/>
      <w:r w:rsidRPr="00E164F0">
        <w:rPr>
          <w:color w:val="000000"/>
        </w:rPr>
        <w:t>неимитационные</w:t>
      </w:r>
      <w:proofErr w:type="spellEnd"/>
      <w:r w:rsidRPr="00E164F0">
        <w:rPr>
          <w:color w:val="000000"/>
        </w:rPr>
        <w:t xml:space="preserve"> и имитационные. Последние подразделяя на 2 </w:t>
      </w:r>
      <w:proofErr w:type="gramStart"/>
      <w:r w:rsidRPr="00E164F0">
        <w:rPr>
          <w:color w:val="000000"/>
        </w:rPr>
        <w:t>вида-игровые</w:t>
      </w:r>
      <w:proofErr w:type="gramEnd"/>
      <w:r w:rsidRPr="00E164F0">
        <w:rPr>
          <w:color w:val="000000"/>
        </w:rPr>
        <w:t xml:space="preserve"> и неигровые.</w:t>
      </w:r>
    </w:p>
    <w:p w:rsidR="00E164F0" w:rsidRPr="00E164F0" w:rsidRDefault="00E164F0" w:rsidP="00E164F0">
      <w:pPr>
        <w:pStyle w:val="a3"/>
        <w:rPr>
          <w:color w:val="000000"/>
        </w:rPr>
      </w:pPr>
      <w:r w:rsidRPr="00E164F0">
        <w:rPr>
          <w:bCs/>
          <w:i/>
          <w:iCs/>
          <w:color w:val="000000"/>
          <w:u w:val="single"/>
        </w:rPr>
        <w:t>Имитационные</w:t>
      </w:r>
    </w:p>
    <w:p w:rsidR="00E164F0" w:rsidRPr="00E164F0" w:rsidRDefault="00E164F0" w:rsidP="00E164F0">
      <w:pPr>
        <w:pStyle w:val="a3"/>
        <w:numPr>
          <w:ilvl w:val="0"/>
          <w:numId w:val="1"/>
        </w:numPr>
        <w:rPr>
          <w:color w:val="000000"/>
        </w:rPr>
      </w:pPr>
      <w:r w:rsidRPr="00E164F0">
        <w:rPr>
          <w:bCs/>
          <w:color w:val="000000"/>
        </w:rPr>
        <w:t>Игровые (</w:t>
      </w:r>
      <w:r w:rsidRPr="00E164F0">
        <w:rPr>
          <w:color w:val="000000"/>
        </w:rPr>
        <w:t>Деловые игры (исследовательская, учебная)</w:t>
      </w:r>
      <w:proofErr w:type="gramStart"/>
      <w:r w:rsidRPr="00E164F0">
        <w:rPr>
          <w:color w:val="000000"/>
        </w:rPr>
        <w:t>,И</w:t>
      </w:r>
      <w:proofErr w:type="gramEnd"/>
      <w:r w:rsidRPr="00E164F0">
        <w:rPr>
          <w:color w:val="000000"/>
        </w:rPr>
        <w:t xml:space="preserve">гровое проектирование, Ролевая игра, </w:t>
      </w:r>
      <w:proofErr w:type="spellStart"/>
      <w:r w:rsidRPr="00E164F0">
        <w:rPr>
          <w:color w:val="000000"/>
        </w:rPr>
        <w:t>Оргдеятельностные</w:t>
      </w:r>
      <w:proofErr w:type="spellEnd"/>
      <w:r w:rsidRPr="00E164F0">
        <w:rPr>
          <w:color w:val="000000"/>
        </w:rPr>
        <w:t xml:space="preserve"> игры)</w:t>
      </w:r>
    </w:p>
    <w:p w:rsidR="00E164F0" w:rsidRPr="00E164F0" w:rsidRDefault="00E164F0" w:rsidP="00E164F0">
      <w:pPr>
        <w:pStyle w:val="a3"/>
        <w:numPr>
          <w:ilvl w:val="0"/>
          <w:numId w:val="2"/>
        </w:numPr>
        <w:rPr>
          <w:color w:val="000000"/>
        </w:rPr>
      </w:pPr>
      <w:proofErr w:type="gramStart"/>
      <w:r w:rsidRPr="00E164F0">
        <w:rPr>
          <w:bCs/>
          <w:color w:val="000000"/>
        </w:rPr>
        <w:t>Неигровые</w:t>
      </w:r>
      <w:proofErr w:type="gramEnd"/>
      <w:r w:rsidRPr="00E164F0">
        <w:rPr>
          <w:bCs/>
          <w:color w:val="000000"/>
        </w:rPr>
        <w:t xml:space="preserve"> (</w:t>
      </w:r>
      <w:r w:rsidRPr="00E164F0">
        <w:rPr>
          <w:color w:val="000000"/>
        </w:rPr>
        <w:t>Анализ конкретных ситуаций, Тренинг)</w:t>
      </w:r>
    </w:p>
    <w:p w:rsidR="00E164F0" w:rsidRPr="00E164F0" w:rsidRDefault="00E164F0" w:rsidP="00E164F0">
      <w:pPr>
        <w:pStyle w:val="a3"/>
        <w:rPr>
          <w:color w:val="000000"/>
        </w:rPr>
      </w:pPr>
      <w:proofErr w:type="spellStart"/>
      <w:r w:rsidRPr="00E164F0">
        <w:rPr>
          <w:bCs/>
          <w:i/>
          <w:iCs/>
          <w:color w:val="000000"/>
          <w:u w:val="single"/>
        </w:rPr>
        <w:t>Неимитационные</w:t>
      </w:r>
      <w:proofErr w:type="spellEnd"/>
      <w:r w:rsidRPr="00E164F0">
        <w:rPr>
          <w:bCs/>
          <w:i/>
          <w:iCs/>
          <w:color w:val="000000"/>
          <w:u w:val="single"/>
        </w:rPr>
        <w:t xml:space="preserve"> (</w:t>
      </w:r>
      <w:r w:rsidRPr="00E164F0">
        <w:rPr>
          <w:color w:val="000000"/>
        </w:rPr>
        <w:t>Проблемные лекции, Проблемные семинары, Тематические дискуссии, Мозговая атака, Круглый стол, Педагогические игровые упражнения, Стажировки).</w:t>
      </w:r>
    </w:p>
    <w:p w:rsidR="00E164F0" w:rsidRPr="00E164F0" w:rsidRDefault="00E164F0" w:rsidP="00E164F0">
      <w:pPr>
        <w:pStyle w:val="a3"/>
        <w:rPr>
          <w:color w:val="000000"/>
        </w:rPr>
      </w:pPr>
      <w:r w:rsidRPr="00E164F0">
        <w:rPr>
          <w:color w:val="000000"/>
        </w:rPr>
        <w:t>Дадим характеристику некоторым из них.</w:t>
      </w:r>
    </w:p>
    <w:p w:rsidR="00E164F0" w:rsidRPr="00E164F0" w:rsidRDefault="00E164F0" w:rsidP="00E164F0">
      <w:pPr>
        <w:pStyle w:val="a3"/>
        <w:rPr>
          <w:color w:val="000000"/>
        </w:rPr>
      </w:pPr>
      <w:r w:rsidRPr="00E164F0">
        <w:rPr>
          <w:color w:val="000000"/>
        </w:rPr>
        <w:t>ДИСКУССИЯ</w:t>
      </w:r>
      <w:proofErr w:type="gramStart"/>
      <w:r w:rsidRPr="00E164F0">
        <w:rPr>
          <w:color w:val="000000"/>
        </w:rPr>
        <w:t>.</w:t>
      </w:r>
      <w:proofErr w:type="gramEnd"/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(</w:t>
      </w:r>
      <w:proofErr w:type="gramStart"/>
      <w:r w:rsidRPr="00E164F0">
        <w:rPr>
          <w:color w:val="000000"/>
        </w:rPr>
        <w:t>с</w:t>
      </w:r>
      <w:proofErr w:type="gramEnd"/>
      <w:r w:rsidRPr="00E164F0">
        <w:rPr>
          <w:color w:val="000000"/>
        </w:rPr>
        <w:t>вободные и направленные дискуссии, совещания специалистов, обсуждение жизненных и профессиональных казусов и т.п.), построенные на живом и непосредственном общении участников, при пассивно отстраненной позиции ведущего, выполняющего функцию организации взаимодействия, обмен мнениями, при необходимости управление процессами выработки и принятия группового решения.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МОЗГОВАЯ АТАКА</w:t>
      </w:r>
      <w:proofErr w:type="gramStart"/>
      <w:r w:rsidRPr="00E164F0">
        <w:rPr>
          <w:color w:val="000000"/>
        </w:rPr>
        <w:t>.</w:t>
      </w:r>
      <w:proofErr w:type="gramEnd"/>
      <w:r w:rsidRPr="00E164F0">
        <w:rPr>
          <w:color w:val="000000"/>
        </w:rPr>
        <w:t xml:space="preserve"> (</w:t>
      </w:r>
      <w:proofErr w:type="gramStart"/>
      <w:r w:rsidRPr="00E164F0">
        <w:rPr>
          <w:color w:val="000000"/>
        </w:rPr>
        <w:t>м</w:t>
      </w:r>
      <w:proofErr w:type="gramEnd"/>
      <w:r w:rsidRPr="00E164F0">
        <w:rPr>
          <w:color w:val="000000"/>
        </w:rPr>
        <w:t>озговой штурм-</w:t>
      </w:r>
      <w:proofErr w:type="spellStart"/>
      <w:r w:rsidRPr="00E164F0">
        <w:rPr>
          <w:color w:val="000000"/>
        </w:rPr>
        <w:t>брейнсторминг</w:t>
      </w:r>
      <w:proofErr w:type="spellEnd"/>
      <w:r w:rsidRPr="00E164F0">
        <w:rPr>
          <w:color w:val="000000"/>
        </w:rPr>
        <w:t>) -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широко применяемый способ продуцирования новых идей для решения научных и практических проблем. Его цель — организация коллективной мыслительной деятельности по поиску нетрадиционных путей решения проблем.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Использование метода мозгового штурма в учебном процессе позволяет решить следующие задачи: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•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творческое усвоение школьниками учебного материала;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•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связь теоретических знаний с практикой;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•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 xml:space="preserve">активизация учебно-познавательной деятельности </w:t>
      </w:r>
      <w:proofErr w:type="gramStart"/>
      <w:r w:rsidRPr="00E164F0">
        <w:rPr>
          <w:color w:val="000000"/>
        </w:rPr>
        <w:t>обучаемых</w:t>
      </w:r>
      <w:proofErr w:type="gramEnd"/>
      <w:r w:rsidRPr="00E164F0">
        <w:rPr>
          <w:color w:val="000000"/>
        </w:rPr>
        <w:t>;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lastRenderedPageBreak/>
        <w:t>•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формирование способности концентрировать внимание и мыслительные усилия на решении актуальной задачи;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•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формирование опыта коллективной мыслительной деятельности.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Проблема, формулируемая на занятии по методике мозгового штурма, должна иметь теоретическую или практическую актуальность и вызывать активный интерес школьников. Общим требованием, которое необходимо учитывать при выборе проблемы для мозгового штурма — возможность многих неоднозначных вариантов решения проблемы, которая выдвигается перед учащимися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как учебная задача.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КРУГЛЫЙ СТОЛ</w:t>
      </w:r>
      <w:proofErr w:type="gramStart"/>
      <w:r w:rsidRPr="00E164F0">
        <w:rPr>
          <w:color w:val="000000"/>
        </w:rPr>
        <w:t>.</w:t>
      </w:r>
      <w:proofErr w:type="gramEnd"/>
      <w:r w:rsidRPr="00E164F0">
        <w:rPr>
          <w:color w:val="000000"/>
        </w:rPr>
        <w:t xml:space="preserve"> </w:t>
      </w:r>
      <w:proofErr w:type="gramStart"/>
      <w:r w:rsidRPr="00E164F0">
        <w:rPr>
          <w:color w:val="000000"/>
        </w:rPr>
        <w:t>э</w:t>
      </w:r>
      <w:proofErr w:type="gramEnd"/>
      <w:r w:rsidRPr="00E164F0">
        <w:rPr>
          <w:color w:val="000000"/>
        </w:rPr>
        <w:t>то метод активного обучения, одна из организационных форм познавательной деятельности учащихся, позволяющая закрепить полученные ранее знания, восполнить недостающую информацию, сформировать умения решать проблемы, укрепить позиции, научить культуре ведения дискуссии. Характерная черт</w:t>
      </w:r>
      <w:proofErr w:type="gramStart"/>
      <w:r w:rsidRPr="00E164F0">
        <w:rPr>
          <w:color w:val="000000"/>
        </w:rPr>
        <w:t>а-</w:t>
      </w:r>
      <w:proofErr w:type="gramEnd"/>
      <w:r w:rsidRPr="00E164F0">
        <w:rPr>
          <w:color w:val="000000"/>
        </w:rPr>
        <w:t xml:space="preserve"> сочетание</w:t>
      </w:r>
      <w:r w:rsidRPr="00E164F0">
        <w:rPr>
          <w:rStyle w:val="apple-converted-space"/>
          <w:color w:val="000000"/>
        </w:rPr>
        <w:t> </w:t>
      </w:r>
      <w:r w:rsidRPr="00E164F0">
        <w:rPr>
          <w:i/>
          <w:iCs/>
          <w:color w:val="000000"/>
        </w:rPr>
        <w:t>тематической дискуссии с групповой консультацией.</w:t>
      </w:r>
      <w:r w:rsidRPr="00E164F0">
        <w:rPr>
          <w:rStyle w:val="apple-converted-space"/>
          <w:i/>
          <w:iCs/>
          <w:color w:val="000000"/>
        </w:rPr>
        <w:t> </w:t>
      </w:r>
      <w:r w:rsidRPr="00E164F0">
        <w:rPr>
          <w:color w:val="000000"/>
        </w:rPr>
        <w:t>Наряду с активным обменом знаниями, у учащихся вырабатываются профессиональные умения излагать мысли, аргументировать свои соображения, обосновывать предлагаемые решения и отстаивать свои убеждения. При этом происходит закрепление информации и самостоятельной работы с дополнительным материалом, а также выявление проблем и вопросов для обсуждения.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 xml:space="preserve">Основную часть «круглого стола» по любой тематике составляет </w:t>
      </w:r>
      <w:proofErr w:type="spellStart"/>
      <w:r w:rsidRPr="00E164F0">
        <w:rPr>
          <w:color w:val="000000"/>
        </w:rPr>
        <w:t>дискуссия</w:t>
      </w:r>
      <w:proofErr w:type="gramStart"/>
      <w:r w:rsidRPr="00E164F0">
        <w:rPr>
          <w:color w:val="000000"/>
        </w:rPr>
        <w:t>.</w:t>
      </w:r>
      <w:r w:rsidRPr="00E164F0">
        <w:rPr>
          <w:i/>
          <w:iCs/>
          <w:color w:val="000000"/>
        </w:rPr>
        <w:t>Д</w:t>
      </w:r>
      <w:proofErr w:type="gramEnd"/>
      <w:r w:rsidRPr="00E164F0">
        <w:rPr>
          <w:i/>
          <w:iCs/>
          <w:color w:val="000000"/>
        </w:rPr>
        <w:t>искуссия</w:t>
      </w:r>
      <w:proofErr w:type="spellEnd"/>
      <w:r w:rsidRPr="00E164F0">
        <w:rPr>
          <w:rStyle w:val="apple-converted-space"/>
          <w:i/>
          <w:iCs/>
          <w:color w:val="000000"/>
        </w:rPr>
        <w:t> </w:t>
      </w:r>
      <w:r w:rsidRPr="00E164F0">
        <w:rPr>
          <w:color w:val="000000"/>
        </w:rPr>
        <w:t>(от лат.</w:t>
      </w:r>
      <w:r w:rsidRPr="00E164F0">
        <w:rPr>
          <w:rStyle w:val="apple-converted-space"/>
          <w:color w:val="000000"/>
        </w:rPr>
        <w:t> </w:t>
      </w:r>
      <w:proofErr w:type="spellStart"/>
      <w:r w:rsidRPr="00E164F0">
        <w:rPr>
          <w:color w:val="000000"/>
        </w:rPr>
        <w:t>discussio</w:t>
      </w:r>
      <w:proofErr w:type="spellEnd"/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— исследование, рассмотрение) — это всестороннее обсуждение спорного вопроса в публичном собрании, в частной беседе, споре. Другими словами, дискуссия заключается в коллективном обсуждении какого-либо вопроса, проблемы или сопоставлении информации, идей, мнений, предложений. Цели проведения дискуссии могут быть очень разнообразными: обучение, тренинг, диагностика, преобразование, изменение установок, стимулирование творчества и др.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СЕМИНАР.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Образуется как процесс диалогического общения участников, в ходе которого происходит формирование практического опыта совместного участия в обсуждении и разрешении теоретических и практических проблем.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На семинаре-дискуссии учащиеся учатся точно выражать свои мысли в докладах и выступлениях, активно отстаивать свою точку зрения, аргументировано возражать, опровергать ошибочную позицию одноклассника. В такой работе учащийся получает возможность построения собственной деятельности, что и обусловливает высокий уровень его интеллектуальной и личностной активности, включенности в процесс учебного познания.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Необходимым условием развертывания продуктивной дискуссии являются личные знания, которые приобретаются учащимися на предыдущих занятиях, в процессе самостоятельной работы.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 xml:space="preserve">Особая роль в семинаре-дискуссии принадлежит учителю. Он должен организовать такую подготовительную работу, которая обеспечит активное участие в дискуссии каждого учащегося. Он определяет проблему и отдельные </w:t>
      </w:r>
      <w:proofErr w:type="spellStart"/>
      <w:r w:rsidRPr="00E164F0">
        <w:rPr>
          <w:color w:val="000000"/>
        </w:rPr>
        <w:t>подпроблемы</w:t>
      </w:r>
      <w:proofErr w:type="spellEnd"/>
      <w:r w:rsidRPr="00E164F0">
        <w:rPr>
          <w:color w:val="000000"/>
        </w:rPr>
        <w:t>, которые будут рассматриваться на семинаре; подбирает основную и дополнительную литературу для докладчиков и выступающих; распределяет функции и формы участия студентов в коллективной работе; руководит всей работой семинара; подводит итоги состоявшейся дискуссии.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Во время семинара-дискуссии учитель задает вопросы, делает отдельные замечания, уточняет основные положения доклада ученика, фиксирует противоречия в рассуждениях.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lastRenderedPageBreak/>
        <w:t>На таких занятиях необходим доверительный тон общения с учащимися, заинтересованность в высказываемых суждениях, демократичность, принципиальность в требованиях. Нельзя подавлять своим авторитетом инициативу учащихся, необходимо создать условия интеллектуальной раскованности, использовать приемы преодоления барьеров общения, реализовывать, в конечном счете, педагогику сотрудничества.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РОЛЕВЫЕ ИГРЫ.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Правила определяются выбранной деятельностью. Сюжет может быть взят из жизни, либо смоделирован по потребностям. Когда дети играют в «дочки-матери», они точно имитируют все входящие в игру роли и не могут от них отступать: так папы не делают, детям так вести себя нельзя, мама должна... и т.д. Возможно использование деловой игры в учебном процессе. Например, исходя из современных рыночных условий жизни, на занятиях по основам экономических знаний можно провести деловую игру «Банк», в которой в процессе проигрывания ситуаций работы банка лучше понимается и осваивается сложная для заучивания терминология, что она обозначает, сам характер деятельности банка, его место и значение в рыночных отношениях. Такая игра может быть организована и на этапе первичного закрепления материала, и как обобщение, и как определенная форма контроля. В данном случае речь идет о самом стандартном варианте деловой ролевой игры. Эти игры требуют очень серьезной специальной подготовки их организаторов.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ИГРОВОЕ ПРОЕКТИРОВАНИЕ. Метод, использующий все или несколько важнейших элементов игры (игровой ситуации, роли, активного проигрывания, реконструкции реальных событий и т.п.) и направленный на обретение нового опыта, недоступный человеку по тем или иным причинам.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Данный метод характеризуется следующими отличительными признаками: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•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 xml:space="preserve">наличие исследовательской, методической проблемы или задачи, которую сообщает </w:t>
      </w:r>
      <w:proofErr w:type="gramStart"/>
      <w:r w:rsidRPr="00E164F0">
        <w:rPr>
          <w:color w:val="000000"/>
        </w:rPr>
        <w:t>обучаемым</w:t>
      </w:r>
      <w:proofErr w:type="gramEnd"/>
      <w:r w:rsidRPr="00E164F0">
        <w:rPr>
          <w:color w:val="000000"/>
        </w:rPr>
        <w:t xml:space="preserve"> преподаватель;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•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разделение участников на небольшие соревнующиеся группы (группу может представлять один учащийся) и разработка ими вариантов решения поставленной проблемы (задачи).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•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проведение заключительного заседания научно-технического совета (или другого сходного с ним органа), на котором с применением метода разыгрывания ролей группы публично защищают разработанные варианты решений (с их предварительным рецензированием).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Метод игрового проектирования значительно активизирует изучение учебных дисциплин, делает его более результативным вследствие развития навыков проектно-конструкторской деятельности обучаемого. В дальнейшем это позволит ему более эффективно решать сложные методические проблемы.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АНАЛИЗ КОНКРЕТНЫХ СИТУАЦИЙ. Организуют познавательную деятельность обучающихся; развивает способность к анализу нерафинированных жизненных и производственных задач. Сталкиваясь с конкретной ситуацией, обучаемый должен определить: есть ли в ней проблема, в чем она состоит, определить свое отношение к ситуации</w:t>
      </w:r>
      <w:proofErr w:type="gramStart"/>
      <w:r w:rsidRPr="00E164F0">
        <w:rPr>
          <w:color w:val="000000"/>
        </w:rPr>
        <w:t>.</w:t>
      </w:r>
      <w:proofErr w:type="gramEnd"/>
      <w:r w:rsidRPr="00E164F0">
        <w:rPr>
          <w:rStyle w:val="apple-converted-space"/>
          <w:color w:val="000000"/>
        </w:rPr>
        <w:t> </w:t>
      </w:r>
      <w:proofErr w:type="gramStart"/>
      <w:r w:rsidRPr="00E164F0">
        <w:rPr>
          <w:color w:val="000000"/>
        </w:rPr>
        <w:t>о</w:t>
      </w:r>
      <w:proofErr w:type="gramEnd"/>
      <w:r w:rsidRPr="00E164F0">
        <w:rPr>
          <w:color w:val="000000"/>
        </w:rPr>
        <w:t>дин из наиболее эффективных и распространенных методов организации активной познавательной деятельности обучающихся. Метод анализа конкретных ситуаций развивает способность к анализу нерафинированных жизненных и производственных задач.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ТРЕНИНГ</w:t>
      </w:r>
      <w:proofErr w:type="gramStart"/>
      <w:r w:rsidRPr="00E164F0">
        <w:rPr>
          <w:color w:val="000000"/>
        </w:rPr>
        <w:t>.</w:t>
      </w:r>
      <w:proofErr w:type="gramEnd"/>
      <w:r w:rsidRPr="00E164F0">
        <w:rPr>
          <w:color w:val="000000"/>
        </w:rPr>
        <w:t xml:space="preserve"> </w:t>
      </w:r>
      <w:proofErr w:type="gramStart"/>
      <w:r w:rsidRPr="00E164F0">
        <w:rPr>
          <w:color w:val="000000"/>
        </w:rPr>
        <w:t>п</w:t>
      </w:r>
      <w:proofErr w:type="gramEnd"/>
      <w:r w:rsidRPr="00E164F0">
        <w:rPr>
          <w:color w:val="000000"/>
        </w:rPr>
        <w:t>оведенческие и личностно ориентированные тренинги,</w:t>
      </w:r>
      <w:r w:rsidR="00802132">
        <w:rPr>
          <w:color w:val="000000"/>
        </w:rPr>
        <w:t xml:space="preserve"> </w:t>
      </w:r>
      <w:bookmarkStart w:id="0" w:name="_GoBack"/>
      <w:bookmarkEnd w:id="0"/>
      <w:r w:rsidRPr="00E164F0">
        <w:rPr>
          <w:color w:val="000000"/>
        </w:rPr>
        <w:t>направленные на оказание стимулирующего, корректирующего, развивающего воздействия на личность и поведение участников.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lastRenderedPageBreak/>
        <w:t>А ТЕПЕРЬ РАЗБЕРЕМ ЗАМЕЧАНИЯ, КОТОРЫЕ НЕОБХОДИМО УЧИТЫВАТЬ ПРИ ИСПОЛЬЗОВАНИИ АКТИВНЫХ МЕТОДОВ.</w:t>
      </w:r>
    </w:p>
    <w:p w:rsidR="00E164F0" w:rsidRPr="00E164F0" w:rsidRDefault="00E164F0" w:rsidP="00E164F0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E164F0">
        <w:rPr>
          <w:bCs/>
          <w:i/>
          <w:iCs/>
          <w:color w:val="000000"/>
          <w:u w:val="single"/>
        </w:rPr>
        <w:t>3амечание 1.</w:t>
      </w:r>
      <w:r w:rsidRPr="00E164F0">
        <w:rPr>
          <w:rStyle w:val="apple-converted-space"/>
          <w:bCs/>
          <w:i/>
          <w:iCs/>
          <w:color w:val="000000"/>
          <w:u w:val="single"/>
        </w:rPr>
        <w:t> </w:t>
      </w:r>
      <w:r w:rsidRPr="00E164F0">
        <w:rPr>
          <w:color w:val="000000"/>
        </w:rPr>
        <w:t>Для успешного проведения активных методов обучения надо иметь специальную «тренерскую» подготовку, но, к счастью, уже существует достаточное количество методической литературы по этому вопросу.</w:t>
      </w:r>
    </w:p>
    <w:p w:rsidR="00E164F0" w:rsidRPr="00E164F0" w:rsidRDefault="00E164F0" w:rsidP="00E164F0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E164F0">
        <w:rPr>
          <w:bCs/>
          <w:i/>
          <w:iCs/>
          <w:color w:val="000000"/>
          <w:u w:val="single"/>
        </w:rPr>
        <w:t>Замечание 2.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Активные методы обучения в первую очередь следует применять для повышения учебной мотивации</w:t>
      </w:r>
    </w:p>
    <w:p w:rsidR="00E164F0" w:rsidRPr="00E164F0" w:rsidRDefault="00E164F0" w:rsidP="00E164F0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E164F0">
        <w:rPr>
          <w:bCs/>
          <w:i/>
          <w:iCs/>
          <w:color w:val="000000"/>
          <w:u w:val="single"/>
        </w:rPr>
        <w:t>Замечание 3.</w:t>
      </w:r>
      <w:r w:rsidRPr="00E164F0">
        <w:rPr>
          <w:rStyle w:val="apple-converted-space"/>
          <w:bCs/>
          <w:i/>
          <w:iCs/>
          <w:color w:val="000000"/>
          <w:u w:val="single"/>
        </w:rPr>
        <w:t> </w:t>
      </w:r>
      <w:r w:rsidRPr="00E164F0">
        <w:rPr>
          <w:color w:val="000000"/>
        </w:rPr>
        <w:t xml:space="preserve">Активные методы обучения следует также применять </w:t>
      </w:r>
      <w:proofErr w:type="gramStart"/>
      <w:r w:rsidRPr="00E164F0">
        <w:rPr>
          <w:color w:val="000000"/>
        </w:rPr>
        <w:t>для</w:t>
      </w:r>
      <w:proofErr w:type="gramEnd"/>
      <w:r w:rsidRPr="00E164F0">
        <w:rPr>
          <w:color w:val="000000"/>
        </w:rPr>
        <w:t>: - Активизации познавательной активности учащихся;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- Развития способности к самостоятельному обучению;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- Выработки навыков работы в коллективе;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- Коррекции самооценки учащихся;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- Формирования и развития коммуникативных навыков (навыков общения со сверстниками, и с учителями).</w:t>
      </w:r>
    </w:p>
    <w:p w:rsidR="00E164F0" w:rsidRPr="00E164F0" w:rsidRDefault="00E164F0" w:rsidP="00E164F0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E164F0">
        <w:rPr>
          <w:bCs/>
          <w:i/>
          <w:iCs/>
          <w:color w:val="000000"/>
          <w:u w:val="single"/>
        </w:rPr>
        <w:t>Замечание 4.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Активные методы обучения можно применять для достижения следующих дидактических целей: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- Эффективное предъявление большого по объему теоретического материала;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- Развитие навыков активного слушания;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- Отработка изучаемого материала;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- Развитие навыков принятия решения;</w:t>
      </w:r>
    </w:p>
    <w:p w:rsidR="00E164F0" w:rsidRPr="00E164F0" w:rsidRDefault="00E164F0" w:rsidP="00E164F0">
      <w:pPr>
        <w:pStyle w:val="a3"/>
        <w:numPr>
          <w:ilvl w:val="0"/>
          <w:numId w:val="5"/>
        </w:numPr>
        <w:shd w:val="clear" w:color="auto" w:fill="FFFFFF"/>
        <w:rPr>
          <w:color w:val="000000"/>
        </w:rPr>
      </w:pPr>
      <w:r w:rsidRPr="00E164F0">
        <w:rPr>
          <w:color w:val="000000"/>
        </w:rPr>
        <w:t>Эффективная проверка знаний, умений и навыков по теме.</w:t>
      </w:r>
    </w:p>
    <w:p w:rsidR="00E164F0" w:rsidRPr="00E164F0" w:rsidRDefault="00E164F0" w:rsidP="00E164F0">
      <w:pPr>
        <w:pStyle w:val="a3"/>
        <w:numPr>
          <w:ilvl w:val="0"/>
          <w:numId w:val="6"/>
        </w:numPr>
        <w:shd w:val="clear" w:color="auto" w:fill="FFFFFF"/>
        <w:rPr>
          <w:color w:val="000000"/>
        </w:rPr>
      </w:pPr>
      <w:r w:rsidRPr="00E164F0">
        <w:rPr>
          <w:bCs/>
          <w:i/>
          <w:iCs/>
          <w:color w:val="000000"/>
          <w:u w:val="single"/>
        </w:rPr>
        <w:t>Замечание 5.</w:t>
      </w:r>
      <w:r w:rsidRPr="00E164F0">
        <w:rPr>
          <w:rStyle w:val="apple-converted-space"/>
          <w:color w:val="000000"/>
        </w:rPr>
        <w:t> </w:t>
      </w:r>
      <w:r w:rsidRPr="00E164F0">
        <w:rPr>
          <w:color w:val="000000"/>
        </w:rPr>
        <w:t>Использование активных методов приводит к изменению системы контроля.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ТЕПЕРЬ ПРОАНАЛИЗИРУЕМ</w:t>
      </w:r>
      <w:proofErr w:type="gramStart"/>
      <w:r w:rsidRPr="00E164F0">
        <w:rPr>
          <w:color w:val="000000"/>
        </w:rPr>
        <w:t xml:space="preserve"> ,</w:t>
      </w:r>
      <w:proofErr w:type="gramEnd"/>
      <w:r w:rsidRPr="00E164F0">
        <w:rPr>
          <w:color w:val="000000"/>
        </w:rPr>
        <w:t>ЧТО ЖЕ НАМ ДАЮТ ЭТИ МЕТОДЫ:</w:t>
      </w:r>
    </w:p>
    <w:p w:rsidR="00E164F0" w:rsidRPr="00E164F0" w:rsidRDefault="00E164F0" w:rsidP="00E164F0">
      <w:pPr>
        <w:pStyle w:val="a3"/>
        <w:numPr>
          <w:ilvl w:val="0"/>
          <w:numId w:val="7"/>
        </w:numPr>
        <w:shd w:val="clear" w:color="auto" w:fill="FFFFFF"/>
        <w:rPr>
          <w:color w:val="000000"/>
        </w:rPr>
      </w:pPr>
      <w:r w:rsidRPr="00E164F0">
        <w:rPr>
          <w:color w:val="000000"/>
        </w:rPr>
        <w:t>Ученик чувствует свою успешность, что делает продуктивным сам процесс обучения.</w:t>
      </w:r>
    </w:p>
    <w:p w:rsidR="00E164F0" w:rsidRPr="00E164F0" w:rsidRDefault="00E164F0" w:rsidP="00E164F0">
      <w:pPr>
        <w:pStyle w:val="a3"/>
        <w:numPr>
          <w:ilvl w:val="0"/>
          <w:numId w:val="7"/>
        </w:numPr>
        <w:shd w:val="clear" w:color="auto" w:fill="FFFFFF"/>
        <w:rPr>
          <w:color w:val="000000"/>
        </w:rPr>
      </w:pPr>
      <w:r w:rsidRPr="00E164F0">
        <w:rPr>
          <w:color w:val="000000"/>
        </w:rPr>
        <w:t>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</w:t>
      </w:r>
    </w:p>
    <w:p w:rsidR="00E164F0" w:rsidRPr="00E164F0" w:rsidRDefault="00E164F0" w:rsidP="00E164F0">
      <w:pPr>
        <w:pStyle w:val="a3"/>
        <w:numPr>
          <w:ilvl w:val="0"/>
          <w:numId w:val="7"/>
        </w:numPr>
        <w:shd w:val="clear" w:color="auto" w:fill="FFFFFF"/>
        <w:rPr>
          <w:color w:val="000000"/>
        </w:rPr>
      </w:pPr>
      <w:r w:rsidRPr="00E164F0">
        <w:rPr>
          <w:color w:val="000000"/>
        </w:rPr>
        <w:t>Атмосфера взаимной поддержки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</w:p>
    <w:p w:rsidR="00E164F0" w:rsidRPr="00E164F0" w:rsidRDefault="00E164F0" w:rsidP="00E164F0">
      <w:pPr>
        <w:pStyle w:val="a3"/>
        <w:numPr>
          <w:ilvl w:val="0"/>
          <w:numId w:val="7"/>
        </w:numPr>
        <w:shd w:val="clear" w:color="auto" w:fill="FFFFFF"/>
        <w:rPr>
          <w:color w:val="000000"/>
        </w:rPr>
      </w:pPr>
      <w:proofErr w:type="spellStart"/>
      <w:r w:rsidRPr="00E164F0">
        <w:rPr>
          <w:color w:val="000000"/>
        </w:rPr>
        <w:t>Интерактив</w:t>
      </w:r>
      <w:proofErr w:type="spellEnd"/>
      <w:r w:rsidRPr="00E164F0">
        <w:rPr>
          <w:color w:val="000000"/>
        </w:rPr>
        <w:t xml:space="preserve"> практически исключает доминирование как одного выступающего, так и одного мнения над другим.</w:t>
      </w:r>
    </w:p>
    <w:p w:rsidR="00E164F0" w:rsidRPr="00E164F0" w:rsidRDefault="00E164F0" w:rsidP="00E164F0">
      <w:pPr>
        <w:pStyle w:val="a3"/>
        <w:numPr>
          <w:ilvl w:val="0"/>
          <w:numId w:val="7"/>
        </w:numPr>
        <w:shd w:val="clear" w:color="auto" w:fill="FFFFFF"/>
        <w:rPr>
          <w:color w:val="000000"/>
        </w:rPr>
      </w:pPr>
      <w:r w:rsidRPr="00E164F0">
        <w:rPr>
          <w:color w:val="000000"/>
        </w:rPr>
        <w:t>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</w:t>
      </w:r>
    </w:p>
    <w:p w:rsidR="00E164F0" w:rsidRPr="00E164F0" w:rsidRDefault="00E164F0" w:rsidP="00E164F0">
      <w:pPr>
        <w:pStyle w:val="a3"/>
        <w:numPr>
          <w:ilvl w:val="0"/>
          <w:numId w:val="7"/>
        </w:numPr>
        <w:shd w:val="clear" w:color="auto" w:fill="FFFFFF"/>
        <w:rPr>
          <w:color w:val="000000"/>
        </w:rPr>
      </w:pPr>
      <w:r w:rsidRPr="00E164F0">
        <w:rPr>
          <w:color w:val="000000"/>
        </w:rPr>
        <w:t>Активные методы развивают коммуникативные умения и навыки, помогают установлению эмоциональных контактов между учащимися, обеспечивают воспитательную задачу, поскольку приучают работать в команде, прислушиваться к мнению своих товарищей.</w:t>
      </w:r>
    </w:p>
    <w:p w:rsidR="00E164F0" w:rsidRPr="00E164F0" w:rsidRDefault="00E164F0" w:rsidP="00E164F0">
      <w:pPr>
        <w:pStyle w:val="a3"/>
        <w:numPr>
          <w:ilvl w:val="0"/>
          <w:numId w:val="7"/>
        </w:numPr>
        <w:shd w:val="clear" w:color="auto" w:fill="FFFFFF"/>
        <w:rPr>
          <w:color w:val="000000"/>
        </w:rPr>
      </w:pPr>
      <w:proofErr w:type="spellStart"/>
      <w:r w:rsidRPr="00E164F0">
        <w:rPr>
          <w:color w:val="000000"/>
        </w:rPr>
        <w:lastRenderedPageBreak/>
        <w:t>Интерактив</w:t>
      </w:r>
      <w:proofErr w:type="spellEnd"/>
      <w:r w:rsidRPr="00E164F0">
        <w:rPr>
          <w:color w:val="000000"/>
        </w:rPr>
        <w:t xml:space="preserve"> снимает нервную нагрузку школьников, дает возможность менять формы их деятельности, переключать внимание на узловые вопросы темы занятий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А ТЕПЕРЬ ДОВОДЫ «ПРОТИВ»</w:t>
      </w:r>
    </w:p>
    <w:p w:rsidR="00E164F0" w:rsidRPr="00E164F0" w:rsidRDefault="00E164F0" w:rsidP="00E164F0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E164F0">
        <w:rPr>
          <w:color w:val="000000"/>
        </w:rPr>
        <w:t>Даже интерактивные методы обучения не способны преодолеть нежелания ребёнка участвовать в процессе обучения.</w:t>
      </w:r>
    </w:p>
    <w:p w:rsidR="00E164F0" w:rsidRPr="00E164F0" w:rsidRDefault="00E164F0" w:rsidP="00E164F0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E164F0">
        <w:rPr>
          <w:color w:val="000000"/>
        </w:rPr>
        <w:t>Для некоторых детей активные методы предстают чем-то, что разрушает их привычное представление о процессе обучения, что соответственно создаёт некий внутренний дискомфорт</w:t>
      </w:r>
    </w:p>
    <w:p w:rsidR="00E164F0" w:rsidRPr="00E164F0" w:rsidRDefault="00E164F0" w:rsidP="00E164F0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E164F0">
        <w:rPr>
          <w:color w:val="000000"/>
        </w:rPr>
        <w:t xml:space="preserve">Несмотря на выслушивание разных мнений, при выступлении может доминировать мнение одного, если </w:t>
      </w:r>
      <w:proofErr w:type="gramStart"/>
      <w:r w:rsidRPr="00E164F0">
        <w:rPr>
          <w:color w:val="000000"/>
        </w:rPr>
        <w:t>выступающий</w:t>
      </w:r>
      <w:proofErr w:type="gramEnd"/>
      <w:r w:rsidRPr="00E164F0">
        <w:rPr>
          <w:color w:val="000000"/>
        </w:rPr>
        <w:t xml:space="preserve"> психологически доминирует в группе.</w:t>
      </w:r>
    </w:p>
    <w:p w:rsidR="00E164F0" w:rsidRPr="00E164F0" w:rsidRDefault="00E164F0" w:rsidP="00E164F0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E164F0">
        <w:rPr>
          <w:color w:val="000000"/>
        </w:rPr>
        <w:t>Для некоторых детей работа в команде с использованием активных методов – только способ ничего не делать</w:t>
      </w:r>
    </w:p>
    <w:p w:rsidR="00E164F0" w:rsidRPr="00E164F0" w:rsidRDefault="00E164F0" w:rsidP="00E164F0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E164F0">
        <w:rPr>
          <w:color w:val="000000"/>
        </w:rPr>
        <w:t xml:space="preserve">Если учитель в должной мере не владеет методиками </w:t>
      </w:r>
      <w:proofErr w:type="spellStart"/>
      <w:r w:rsidRPr="00E164F0">
        <w:rPr>
          <w:color w:val="000000"/>
        </w:rPr>
        <w:t>интерактива</w:t>
      </w:r>
      <w:proofErr w:type="spellEnd"/>
      <w:r w:rsidRPr="00E164F0">
        <w:rPr>
          <w:color w:val="000000"/>
        </w:rPr>
        <w:t>, то процесс обучения может превратиться в обычную анархию.</w:t>
      </w:r>
    </w:p>
    <w:p w:rsidR="00E164F0" w:rsidRPr="00E164F0" w:rsidRDefault="00E164F0" w:rsidP="00E164F0">
      <w:pPr>
        <w:pStyle w:val="a3"/>
        <w:numPr>
          <w:ilvl w:val="0"/>
          <w:numId w:val="8"/>
        </w:numPr>
        <w:shd w:val="clear" w:color="auto" w:fill="FFFFFF"/>
        <w:rPr>
          <w:color w:val="000000"/>
        </w:rPr>
      </w:pPr>
      <w:r w:rsidRPr="00E164F0">
        <w:rPr>
          <w:color w:val="000000"/>
        </w:rPr>
        <w:t>И, наконец, не нужно забывать о том, что увлечение активными методами может увести от главного на уроке – получение знаний по конкретному вопросу.</w:t>
      </w:r>
    </w:p>
    <w:p w:rsidR="00E164F0" w:rsidRPr="00E164F0" w:rsidRDefault="00E164F0" w:rsidP="00E164F0">
      <w:pPr>
        <w:pStyle w:val="a3"/>
        <w:shd w:val="clear" w:color="auto" w:fill="FFFFFF"/>
        <w:rPr>
          <w:color w:val="000000"/>
        </w:rPr>
      </w:pPr>
      <w:r w:rsidRPr="00E164F0">
        <w:rPr>
          <w:color w:val="000000"/>
        </w:rPr>
        <w:t>Итак, в распоряжении преподавателей существует целый набор средств активного обучения, которые просто необходимо применять на практике, чтобы добиться высокой эффективности преподавания. Наиболее продвинутые и энергичные преподаватели так и делают.</w:t>
      </w:r>
    </w:p>
    <w:p w:rsidR="00427220" w:rsidRPr="00E164F0" w:rsidRDefault="00427220">
      <w:pPr>
        <w:rPr>
          <w:rFonts w:ascii="Times New Roman" w:hAnsi="Times New Roman" w:cs="Times New Roman"/>
          <w:sz w:val="24"/>
          <w:szCs w:val="24"/>
        </w:rPr>
      </w:pPr>
    </w:p>
    <w:sectPr w:rsidR="00427220" w:rsidRPr="00E164F0" w:rsidSect="00E164F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9CA"/>
    <w:multiLevelType w:val="multilevel"/>
    <w:tmpl w:val="981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76B0C"/>
    <w:multiLevelType w:val="multilevel"/>
    <w:tmpl w:val="EA22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C208F"/>
    <w:multiLevelType w:val="multilevel"/>
    <w:tmpl w:val="714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835E5"/>
    <w:multiLevelType w:val="multilevel"/>
    <w:tmpl w:val="7F40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E3CEF"/>
    <w:multiLevelType w:val="multilevel"/>
    <w:tmpl w:val="D6F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F2909"/>
    <w:multiLevelType w:val="multilevel"/>
    <w:tmpl w:val="E4D2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84376"/>
    <w:multiLevelType w:val="multilevel"/>
    <w:tmpl w:val="AA68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8F1950"/>
    <w:multiLevelType w:val="multilevel"/>
    <w:tmpl w:val="A54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F0"/>
    <w:rsid w:val="00427220"/>
    <w:rsid w:val="00802132"/>
    <w:rsid w:val="00E1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2016-08-20T15:48:00Z</dcterms:created>
  <dcterms:modified xsi:type="dcterms:W3CDTF">2016-08-20T16:03:00Z</dcterms:modified>
</cp:coreProperties>
</file>